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BA03" w14:textId="5DD16BBD" w:rsidR="009D012B" w:rsidRPr="0065672A" w:rsidRDefault="0091289F" w:rsidP="0091289F">
      <w:pPr>
        <w:ind w:left="-99"/>
        <w:rPr>
          <w:sz w:val="52"/>
          <w:szCs w:val="52"/>
        </w:rPr>
      </w:pPr>
      <w:r>
        <w:rPr>
          <w:sz w:val="52"/>
          <w:szCs w:val="52"/>
        </w:rPr>
        <w:t xml:space="preserve">    </w:t>
      </w:r>
      <w:r w:rsidR="009D012B">
        <w:rPr>
          <w:sz w:val="52"/>
          <w:szCs w:val="52"/>
        </w:rPr>
        <w:t xml:space="preserve">                                                </w:t>
      </w:r>
      <w:r w:rsidR="002B405D">
        <w:rPr>
          <w:sz w:val="52"/>
          <w:szCs w:val="52"/>
        </w:rPr>
        <w:t xml:space="preserve"> </w:t>
      </w:r>
      <w:r w:rsidR="005315CF" w:rsidRPr="0065672A">
        <w:rPr>
          <w:sz w:val="52"/>
          <w:szCs w:val="52"/>
        </w:rPr>
        <w:t>N</w:t>
      </w:r>
      <w:r w:rsidR="002920BE" w:rsidRPr="0065672A">
        <w:rPr>
          <w:sz w:val="52"/>
          <w:szCs w:val="52"/>
        </w:rPr>
        <w:t>ews Release</w:t>
      </w:r>
    </w:p>
    <w:p w14:paraId="2959EEA9" w14:textId="77777777" w:rsidR="0074205C" w:rsidRPr="0074205C" w:rsidRDefault="0074205C" w:rsidP="001F319B">
      <w:pPr>
        <w:rPr>
          <w:b/>
          <w:sz w:val="10"/>
          <w:szCs w:val="10"/>
        </w:rPr>
      </w:pPr>
    </w:p>
    <w:p w14:paraId="69231C05" w14:textId="33D2642D" w:rsidR="002920BE" w:rsidRPr="000D6E77" w:rsidRDefault="003D609E" w:rsidP="001F319B">
      <w:pPr>
        <w:rPr>
          <w:b/>
          <w:sz w:val="23"/>
          <w:szCs w:val="23"/>
        </w:rPr>
      </w:pPr>
      <w:r w:rsidRPr="000D6E77">
        <w:rPr>
          <w:b/>
          <w:sz w:val="23"/>
          <w:szCs w:val="23"/>
        </w:rPr>
        <w:t>F</w:t>
      </w:r>
      <w:r w:rsidR="002920BE" w:rsidRPr="000D6E77">
        <w:rPr>
          <w:b/>
          <w:sz w:val="23"/>
          <w:szCs w:val="23"/>
        </w:rPr>
        <w:t>OR IMMEDIATE RELEASE</w:t>
      </w:r>
    </w:p>
    <w:p w14:paraId="02F6ECC6" w14:textId="62ED4A49" w:rsidR="00350A59" w:rsidRPr="000D6E77" w:rsidRDefault="005C30AC" w:rsidP="001F319B">
      <w:pPr>
        <w:rPr>
          <w:sz w:val="23"/>
          <w:szCs w:val="23"/>
        </w:rPr>
      </w:pPr>
      <w:r>
        <w:rPr>
          <w:sz w:val="23"/>
          <w:szCs w:val="23"/>
        </w:rPr>
        <w:t>February 2</w:t>
      </w:r>
      <w:r w:rsidR="00626C3D">
        <w:rPr>
          <w:sz w:val="23"/>
          <w:szCs w:val="23"/>
        </w:rPr>
        <w:t>1</w:t>
      </w:r>
      <w:r>
        <w:rPr>
          <w:sz w:val="23"/>
          <w:szCs w:val="23"/>
        </w:rPr>
        <w:t>, 2025</w:t>
      </w:r>
    </w:p>
    <w:p w14:paraId="55E60C32" w14:textId="77777777" w:rsidR="00350A59" w:rsidRPr="000D6E77" w:rsidRDefault="00350A59" w:rsidP="001F319B">
      <w:pPr>
        <w:rPr>
          <w:sz w:val="23"/>
          <w:szCs w:val="23"/>
        </w:rPr>
      </w:pPr>
      <w:r w:rsidRPr="000D6E77">
        <w:rPr>
          <w:sz w:val="23"/>
          <w:szCs w:val="23"/>
        </w:rPr>
        <w:t>CONTACT</w:t>
      </w:r>
      <w:r w:rsidR="00D70702" w:rsidRPr="000D6E77">
        <w:rPr>
          <w:sz w:val="23"/>
          <w:szCs w:val="23"/>
        </w:rPr>
        <w:t>: Suzanna</w:t>
      </w:r>
      <w:r w:rsidR="00B7775A" w:rsidRPr="000D6E77">
        <w:rPr>
          <w:sz w:val="23"/>
          <w:szCs w:val="23"/>
        </w:rPr>
        <w:t xml:space="preserve"> Cisneros</w:t>
      </w:r>
      <w:r w:rsidRPr="000D6E77">
        <w:rPr>
          <w:sz w:val="23"/>
          <w:szCs w:val="23"/>
        </w:rPr>
        <w:t xml:space="preserve">, </w:t>
      </w:r>
      <w:hyperlink r:id="rId7" w:history="1">
        <w:r w:rsidR="00B7775A" w:rsidRPr="000D6E77">
          <w:rPr>
            <w:rStyle w:val="Hyperlink"/>
            <w:color w:val="auto"/>
            <w:sz w:val="23"/>
            <w:szCs w:val="23"/>
          </w:rPr>
          <w:t>suzanna.cisneros@ttuhsc.edu</w:t>
        </w:r>
      </w:hyperlink>
    </w:p>
    <w:p w14:paraId="756EB0B5" w14:textId="77777777" w:rsidR="002920BE" w:rsidRPr="000D6E77" w:rsidRDefault="001B7CC8" w:rsidP="001F319B">
      <w:pPr>
        <w:rPr>
          <w:sz w:val="23"/>
          <w:szCs w:val="23"/>
        </w:rPr>
      </w:pPr>
      <w:r w:rsidRPr="000D6E77">
        <w:rPr>
          <w:sz w:val="23"/>
          <w:szCs w:val="23"/>
        </w:rPr>
        <w:t xml:space="preserve">       </w:t>
      </w:r>
      <w:r w:rsidR="001F319B" w:rsidRPr="000D6E77">
        <w:rPr>
          <w:sz w:val="23"/>
          <w:szCs w:val="23"/>
        </w:rPr>
        <w:tab/>
        <w:t xml:space="preserve">         </w:t>
      </w:r>
      <w:r w:rsidR="00B7775A" w:rsidRPr="000D6E77">
        <w:rPr>
          <w:sz w:val="23"/>
          <w:szCs w:val="23"/>
        </w:rPr>
        <w:t xml:space="preserve">(806) </w:t>
      </w:r>
      <w:r w:rsidR="00D31A38" w:rsidRPr="000D6E77">
        <w:rPr>
          <w:sz w:val="23"/>
          <w:szCs w:val="23"/>
        </w:rPr>
        <w:t>773-4242</w:t>
      </w:r>
    </w:p>
    <w:p w14:paraId="248A633C" w14:textId="77777777" w:rsidR="00DE331C" w:rsidRPr="000D6E77" w:rsidRDefault="00DE331C" w:rsidP="00DE331C">
      <w:pPr>
        <w:rPr>
          <w:b/>
          <w:bCs/>
          <w:sz w:val="16"/>
          <w:szCs w:val="16"/>
          <w:shd w:val="clear" w:color="auto" w:fill="FFFFFF"/>
        </w:rPr>
      </w:pPr>
    </w:p>
    <w:p w14:paraId="33FEBA14" w14:textId="77777777" w:rsidR="00856548" w:rsidRPr="000D6E77" w:rsidRDefault="00856548" w:rsidP="00856548">
      <w:pPr>
        <w:jc w:val="center"/>
        <w:rPr>
          <w:b/>
          <w:bCs/>
          <w:color w:val="202124"/>
          <w:sz w:val="16"/>
          <w:szCs w:val="16"/>
          <w:lang w:val="en"/>
        </w:rPr>
      </w:pPr>
    </w:p>
    <w:p w14:paraId="0A9B4D58" w14:textId="77777777" w:rsidR="005057B0" w:rsidRDefault="005057B0" w:rsidP="005057B0">
      <w:pPr>
        <w:jc w:val="center"/>
        <w:rPr>
          <w:b/>
          <w:sz w:val="23"/>
          <w:szCs w:val="23"/>
        </w:rPr>
      </w:pPr>
      <w:r w:rsidRPr="00526F1E">
        <w:rPr>
          <w:b/>
          <w:sz w:val="23"/>
          <w:szCs w:val="23"/>
        </w:rPr>
        <w:t xml:space="preserve">German Joins TTUHSC’s Growing List of Senior Members for National Academy of Inventors </w:t>
      </w:r>
    </w:p>
    <w:p w14:paraId="02F2D315" w14:textId="77777777" w:rsidR="005057B0" w:rsidRPr="005C30AC" w:rsidRDefault="005057B0" w:rsidP="005057B0">
      <w:pPr>
        <w:jc w:val="center"/>
        <w:rPr>
          <w:b/>
          <w:sz w:val="16"/>
          <w:szCs w:val="16"/>
        </w:rPr>
      </w:pPr>
    </w:p>
    <w:p w14:paraId="38988341" w14:textId="77777777" w:rsidR="005057B0" w:rsidRPr="0044259B" w:rsidRDefault="005057B0" w:rsidP="005057B0">
      <w:pPr>
        <w:pStyle w:val="BodyText"/>
        <w:rPr>
          <w:w w:val="105"/>
          <w:sz w:val="23"/>
          <w:szCs w:val="23"/>
        </w:rPr>
      </w:pPr>
      <w:r w:rsidRPr="0044259B">
        <w:rPr>
          <w:w w:val="105"/>
          <w:sz w:val="23"/>
          <w:szCs w:val="23"/>
        </w:rPr>
        <w:t>Neuroinflammation, a swelling</w:t>
      </w:r>
      <w:r w:rsidRPr="0044259B">
        <w:rPr>
          <w:spacing w:val="1"/>
          <w:w w:val="105"/>
          <w:sz w:val="23"/>
          <w:szCs w:val="23"/>
        </w:rPr>
        <w:t xml:space="preserve"> </w:t>
      </w:r>
      <w:r w:rsidRPr="0044259B">
        <w:rPr>
          <w:w w:val="105"/>
          <w:sz w:val="23"/>
          <w:szCs w:val="23"/>
        </w:rPr>
        <w:t>of brain tissue increasingly associated with Alzheimer's and Parkinson's</w:t>
      </w:r>
      <w:r w:rsidRPr="0044259B">
        <w:rPr>
          <w:spacing w:val="1"/>
          <w:w w:val="105"/>
          <w:sz w:val="23"/>
          <w:szCs w:val="23"/>
        </w:rPr>
        <w:t xml:space="preserve"> </w:t>
      </w:r>
      <w:r w:rsidRPr="0044259B">
        <w:rPr>
          <w:w w:val="105"/>
          <w:sz w:val="23"/>
          <w:szCs w:val="23"/>
        </w:rPr>
        <w:t>disease, can limit blood flow to areas in the brain</w:t>
      </w:r>
      <w:r w:rsidRPr="0044259B">
        <w:rPr>
          <w:spacing w:val="1"/>
          <w:w w:val="105"/>
          <w:sz w:val="23"/>
          <w:szCs w:val="23"/>
        </w:rPr>
        <w:t xml:space="preserve">. This disruption in blood supply to the brain can </w:t>
      </w:r>
      <w:r w:rsidRPr="0044259B">
        <w:rPr>
          <w:w w:val="105"/>
          <w:sz w:val="23"/>
          <w:szCs w:val="23"/>
        </w:rPr>
        <w:t>inhibit the body's natural disease</w:t>
      </w:r>
      <w:r>
        <w:rPr>
          <w:w w:val="105"/>
          <w:sz w:val="23"/>
          <w:szCs w:val="23"/>
        </w:rPr>
        <w:t>-</w:t>
      </w:r>
      <w:r w:rsidRPr="0044259B">
        <w:rPr>
          <w:w w:val="105"/>
          <w:sz w:val="23"/>
          <w:szCs w:val="23"/>
        </w:rPr>
        <w:t>fighting mechanisms and has been linked to dopamine</w:t>
      </w:r>
      <w:r>
        <w:rPr>
          <w:w w:val="105"/>
          <w:sz w:val="23"/>
          <w:szCs w:val="23"/>
        </w:rPr>
        <w:t>, a key chemical messenger of the nervous system</w:t>
      </w:r>
      <w:r w:rsidRPr="0044259B">
        <w:rPr>
          <w:w w:val="105"/>
          <w:sz w:val="23"/>
          <w:szCs w:val="23"/>
        </w:rPr>
        <w:t>.</w:t>
      </w:r>
    </w:p>
    <w:p w14:paraId="4DF0180D" w14:textId="77777777" w:rsidR="005057B0" w:rsidRPr="0044259B" w:rsidRDefault="005057B0" w:rsidP="005057B0">
      <w:pPr>
        <w:pStyle w:val="BodyText"/>
        <w:rPr>
          <w:w w:val="105"/>
          <w:sz w:val="23"/>
          <w:szCs w:val="23"/>
        </w:rPr>
      </w:pPr>
    </w:p>
    <w:p w14:paraId="0ED7877D" w14:textId="77777777" w:rsidR="005057B0" w:rsidRPr="0044259B" w:rsidRDefault="005057B0" w:rsidP="005057B0">
      <w:pPr>
        <w:pStyle w:val="BodyText"/>
        <w:rPr>
          <w:sz w:val="23"/>
          <w:szCs w:val="23"/>
        </w:rPr>
      </w:pPr>
      <w:r w:rsidRPr="0044259B">
        <w:rPr>
          <w:w w:val="105"/>
          <w:sz w:val="23"/>
          <w:szCs w:val="23"/>
        </w:rPr>
        <w:t>There is increasing</w:t>
      </w:r>
      <w:r w:rsidRPr="0044259B">
        <w:rPr>
          <w:spacing w:val="1"/>
          <w:w w:val="105"/>
          <w:sz w:val="23"/>
          <w:szCs w:val="23"/>
        </w:rPr>
        <w:t xml:space="preserve"> </w:t>
      </w:r>
      <w:r w:rsidRPr="0044259B">
        <w:rPr>
          <w:w w:val="105"/>
          <w:sz w:val="23"/>
          <w:szCs w:val="23"/>
        </w:rPr>
        <w:t>interest in determining whether modulating dopamine levels at the inflammation site can stop or even reverse neurodegeneration</w:t>
      </w:r>
      <w:r w:rsidRPr="0044259B">
        <w:rPr>
          <w:sz w:val="23"/>
          <w:szCs w:val="23"/>
        </w:rPr>
        <w:t xml:space="preserve">. </w:t>
      </w:r>
      <w:r w:rsidRPr="0044259B">
        <w:rPr>
          <w:sz w:val="23"/>
          <w:szCs w:val="23"/>
          <w:shd w:val="clear" w:color="auto" w:fill="FFFFFF"/>
        </w:rPr>
        <w:t xml:space="preserve">To help make that determination, </w:t>
      </w:r>
      <w:r w:rsidRPr="0044259B">
        <w:rPr>
          <w:sz w:val="23"/>
          <w:szCs w:val="23"/>
        </w:rPr>
        <w:t>Nadia German, Ph.D., director of the Medicinal Chemistry program at the Texas Tech University Health Sciences Center (TTUHSC) Jerry H. Hodge School of Pharmacy</w:t>
      </w:r>
      <w:r>
        <w:rPr>
          <w:sz w:val="23"/>
          <w:szCs w:val="23"/>
        </w:rPr>
        <w:t>,</w:t>
      </w:r>
      <w:r w:rsidRPr="0044259B">
        <w:rPr>
          <w:sz w:val="23"/>
          <w:szCs w:val="23"/>
          <w:shd w:val="clear" w:color="auto" w:fill="FFFFFF"/>
        </w:rPr>
        <w:t xml:space="preserve"> and former TTUHSC Department of Pharmaceutical Sciences </w:t>
      </w:r>
      <w:r w:rsidRPr="0044259B">
        <w:rPr>
          <w:sz w:val="23"/>
          <w:szCs w:val="23"/>
        </w:rPr>
        <w:t xml:space="preserve">colleague </w:t>
      </w:r>
      <w:proofErr w:type="spellStart"/>
      <w:r w:rsidRPr="0044259B">
        <w:rPr>
          <w:sz w:val="23"/>
          <w:szCs w:val="23"/>
        </w:rPr>
        <w:t>Constantinos</w:t>
      </w:r>
      <w:proofErr w:type="spellEnd"/>
      <w:r w:rsidRPr="0044259B">
        <w:rPr>
          <w:sz w:val="23"/>
          <w:szCs w:val="23"/>
        </w:rPr>
        <w:t xml:space="preserve"> </w:t>
      </w:r>
      <w:proofErr w:type="spellStart"/>
      <w:r w:rsidRPr="0044259B">
        <w:rPr>
          <w:sz w:val="23"/>
          <w:szCs w:val="23"/>
        </w:rPr>
        <w:t>Mikelis</w:t>
      </w:r>
      <w:proofErr w:type="spellEnd"/>
      <w:r w:rsidRPr="0044259B">
        <w:rPr>
          <w:sz w:val="23"/>
          <w:szCs w:val="23"/>
        </w:rPr>
        <w:t>, Ph.D.</w:t>
      </w:r>
      <w:r>
        <w:rPr>
          <w:sz w:val="23"/>
          <w:szCs w:val="23"/>
        </w:rPr>
        <w:t xml:space="preserve">, </w:t>
      </w:r>
      <w:r w:rsidRPr="0044259B">
        <w:rPr>
          <w:sz w:val="23"/>
          <w:szCs w:val="23"/>
        </w:rPr>
        <w:t>received a U.S. patent in 2022 for a chemical that targets the brain’s dopamine transporter (DAT), one of the ways by which dopamine levels in the brain can be controlled.</w:t>
      </w:r>
    </w:p>
    <w:p w14:paraId="7D7574F0" w14:textId="77777777" w:rsidR="005057B0" w:rsidRPr="0044259B" w:rsidRDefault="005057B0" w:rsidP="005057B0">
      <w:pPr>
        <w:pStyle w:val="BodyText"/>
        <w:rPr>
          <w:sz w:val="23"/>
          <w:szCs w:val="23"/>
        </w:rPr>
      </w:pPr>
    </w:p>
    <w:p w14:paraId="1E1413AD" w14:textId="77777777" w:rsidR="005057B0" w:rsidRPr="0044259B" w:rsidRDefault="005057B0" w:rsidP="005057B0">
      <w:pPr>
        <w:rPr>
          <w:sz w:val="23"/>
          <w:szCs w:val="23"/>
        </w:rPr>
      </w:pPr>
      <w:r w:rsidRPr="0044259B">
        <w:rPr>
          <w:bCs/>
          <w:sz w:val="23"/>
          <w:szCs w:val="23"/>
        </w:rPr>
        <w:t xml:space="preserve">To recognize this and other significant contributions to biomedical science and engineering, German </w:t>
      </w:r>
      <w:r w:rsidRPr="0044259B">
        <w:rPr>
          <w:sz w:val="23"/>
          <w:szCs w:val="23"/>
          <w:shd w:val="clear" w:color="auto" w:fill="FFFFFF"/>
        </w:rPr>
        <w:t>has been</w:t>
      </w:r>
      <w:r w:rsidRPr="0044259B">
        <w:rPr>
          <w:sz w:val="23"/>
          <w:szCs w:val="23"/>
        </w:rPr>
        <w:t xml:space="preserve"> named to the National Academy of Inventors (NAI) 2025 class of Senior Members. She will be inducted June 23-26th during the Senior Member Induction Ceremony at NAI’s 14th Annual Conference in Atlanta.</w:t>
      </w:r>
    </w:p>
    <w:p w14:paraId="03438A53" w14:textId="77777777" w:rsidR="005057B0" w:rsidRPr="0044259B" w:rsidRDefault="005057B0" w:rsidP="005057B0">
      <w:pPr>
        <w:rPr>
          <w:sz w:val="23"/>
          <w:szCs w:val="23"/>
        </w:rPr>
      </w:pPr>
    </w:p>
    <w:p w14:paraId="511E47A7" w14:textId="77777777" w:rsidR="005057B0" w:rsidRPr="0044259B" w:rsidRDefault="005057B0" w:rsidP="005057B0">
      <w:pPr>
        <w:rPr>
          <w:color w:val="000000"/>
          <w:sz w:val="23"/>
          <w:szCs w:val="23"/>
        </w:rPr>
      </w:pPr>
      <w:r w:rsidRPr="0044259B">
        <w:rPr>
          <w:color w:val="000000"/>
          <w:sz w:val="23"/>
          <w:szCs w:val="23"/>
          <w:shd w:val="clear" w:color="auto" w:fill="FAFAFA"/>
        </w:rPr>
        <w:t xml:space="preserve">The NAI is a member organization comprising U.S. and international universities and governmental and non-profit research institutes with more than 4,600 individual inventor members and Fellows spanning more than 260 institutions worldwide. </w:t>
      </w:r>
      <w:r w:rsidRPr="0044259B">
        <w:rPr>
          <w:sz w:val="23"/>
          <w:szCs w:val="23"/>
        </w:rPr>
        <w:t>T</w:t>
      </w:r>
      <w:r w:rsidRPr="0044259B">
        <w:rPr>
          <w:color w:val="000000"/>
          <w:sz w:val="23"/>
          <w:szCs w:val="23"/>
        </w:rPr>
        <w:t>he 2025 class of Senior Members is comprised of 162 emerging inventors from NAI’s Member Institutions. It represents the largest class of NAI Senior Members to date who come from 64 NAI Member Institutions across the nation. Combined, they are named inventors on more than 1,200 U.S. patents.</w:t>
      </w:r>
    </w:p>
    <w:p w14:paraId="11AF9FAC" w14:textId="77777777" w:rsidR="005057B0" w:rsidRPr="0044259B" w:rsidRDefault="005057B0" w:rsidP="005057B0">
      <w:pPr>
        <w:pStyle w:val="BodyText"/>
        <w:rPr>
          <w:sz w:val="23"/>
          <w:szCs w:val="23"/>
        </w:rPr>
      </w:pPr>
    </w:p>
    <w:p w14:paraId="198D5756" w14:textId="77777777" w:rsidR="005057B0" w:rsidRPr="0044259B" w:rsidRDefault="005057B0" w:rsidP="005057B0">
      <w:pPr>
        <w:rPr>
          <w:color w:val="000000"/>
          <w:sz w:val="23"/>
          <w:szCs w:val="23"/>
        </w:rPr>
      </w:pPr>
      <w:r w:rsidRPr="0044259B">
        <w:rPr>
          <w:color w:val="000000"/>
          <w:sz w:val="23"/>
          <w:szCs w:val="23"/>
        </w:rPr>
        <w:t>During her career, German has</w:t>
      </w:r>
      <w:r w:rsidRPr="005B3F7B">
        <w:rPr>
          <w:color w:val="000000"/>
          <w:sz w:val="23"/>
          <w:szCs w:val="23"/>
        </w:rPr>
        <w:t xml:space="preserve"> received several patents with the T</w:t>
      </w:r>
      <w:r w:rsidRPr="0044259B">
        <w:rPr>
          <w:color w:val="000000"/>
          <w:sz w:val="23"/>
          <w:szCs w:val="23"/>
        </w:rPr>
        <w:t>exas Tech University S</w:t>
      </w:r>
      <w:r w:rsidRPr="005B3F7B">
        <w:rPr>
          <w:color w:val="000000"/>
          <w:sz w:val="23"/>
          <w:szCs w:val="23"/>
        </w:rPr>
        <w:t xml:space="preserve">ystem and </w:t>
      </w:r>
      <w:r w:rsidRPr="0044259B">
        <w:rPr>
          <w:color w:val="000000"/>
          <w:sz w:val="23"/>
          <w:szCs w:val="23"/>
        </w:rPr>
        <w:t>another she</w:t>
      </w:r>
      <w:r w:rsidRPr="005B3F7B">
        <w:rPr>
          <w:color w:val="000000"/>
          <w:sz w:val="23"/>
          <w:szCs w:val="23"/>
        </w:rPr>
        <w:t xml:space="preserve"> received </w:t>
      </w:r>
      <w:r w:rsidRPr="0044259B">
        <w:rPr>
          <w:color w:val="000000"/>
          <w:sz w:val="23"/>
          <w:szCs w:val="23"/>
        </w:rPr>
        <w:t>before coming to TTUHSC</w:t>
      </w:r>
      <w:r w:rsidRPr="005B3F7B">
        <w:rPr>
          <w:color w:val="000000"/>
          <w:sz w:val="23"/>
          <w:szCs w:val="23"/>
        </w:rPr>
        <w:t>.</w:t>
      </w:r>
    </w:p>
    <w:p w14:paraId="5E5C4D84" w14:textId="77777777" w:rsidR="005057B0" w:rsidRPr="0044259B" w:rsidRDefault="005057B0" w:rsidP="005057B0">
      <w:pPr>
        <w:rPr>
          <w:color w:val="000000"/>
          <w:sz w:val="23"/>
          <w:szCs w:val="23"/>
        </w:rPr>
      </w:pPr>
    </w:p>
    <w:p w14:paraId="1616A18A" w14:textId="77777777" w:rsidR="005057B0" w:rsidRPr="005B3F7B" w:rsidRDefault="005057B0" w:rsidP="005057B0">
      <w:pPr>
        <w:rPr>
          <w:color w:val="000000"/>
          <w:sz w:val="23"/>
          <w:szCs w:val="23"/>
        </w:rPr>
      </w:pPr>
      <w:r w:rsidRPr="0044259B">
        <w:rPr>
          <w:color w:val="000000"/>
          <w:sz w:val="23"/>
          <w:szCs w:val="23"/>
        </w:rPr>
        <w:t>“</w:t>
      </w:r>
      <w:r w:rsidRPr="005B3F7B">
        <w:rPr>
          <w:color w:val="000000"/>
          <w:sz w:val="23"/>
          <w:szCs w:val="23"/>
        </w:rPr>
        <w:t xml:space="preserve">At </w:t>
      </w:r>
      <w:r w:rsidRPr="0044259B">
        <w:rPr>
          <w:color w:val="000000"/>
          <w:sz w:val="23"/>
          <w:szCs w:val="23"/>
        </w:rPr>
        <w:t xml:space="preserve">TTU and </w:t>
      </w:r>
      <w:r w:rsidRPr="005B3F7B">
        <w:rPr>
          <w:color w:val="000000"/>
          <w:sz w:val="23"/>
          <w:szCs w:val="23"/>
        </w:rPr>
        <w:t>TTU</w:t>
      </w:r>
      <w:r w:rsidRPr="0044259B">
        <w:rPr>
          <w:color w:val="000000"/>
          <w:sz w:val="23"/>
          <w:szCs w:val="23"/>
        </w:rPr>
        <w:t>HSC</w:t>
      </w:r>
      <w:r w:rsidRPr="005B3F7B">
        <w:rPr>
          <w:color w:val="000000"/>
          <w:sz w:val="23"/>
          <w:szCs w:val="23"/>
        </w:rPr>
        <w:t xml:space="preserve">, I have </w:t>
      </w:r>
      <w:r w:rsidRPr="0044259B">
        <w:rPr>
          <w:color w:val="000000"/>
          <w:sz w:val="23"/>
          <w:szCs w:val="23"/>
        </w:rPr>
        <w:t>two</w:t>
      </w:r>
      <w:r w:rsidRPr="005B3F7B">
        <w:rPr>
          <w:color w:val="000000"/>
          <w:sz w:val="23"/>
          <w:szCs w:val="23"/>
        </w:rPr>
        <w:t xml:space="preserve"> major famil</w:t>
      </w:r>
      <w:r>
        <w:rPr>
          <w:color w:val="000000"/>
          <w:sz w:val="23"/>
          <w:szCs w:val="23"/>
        </w:rPr>
        <w:t>ies</w:t>
      </w:r>
      <w:r w:rsidRPr="005B3F7B">
        <w:rPr>
          <w:color w:val="000000"/>
          <w:sz w:val="23"/>
          <w:szCs w:val="23"/>
        </w:rPr>
        <w:t xml:space="preserve"> of patents: </w:t>
      </w:r>
      <w:r>
        <w:rPr>
          <w:color w:val="000000"/>
          <w:sz w:val="23"/>
          <w:szCs w:val="23"/>
        </w:rPr>
        <w:t>compounds to treat</w:t>
      </w:r>
      <w:r w:rsidRPr="005B3F7B">
        <w:rPr>
          <w:color w:val="000000"/>
          <w:sz w:val="23"/>
          <w:szCs w:val="23"/>
        </w:rPr>
        <w:t xml:space="preserve"> pain and compounds to treat neuroinflammatory conditions and cancer</w:t>
      </w:r>
      <w:r w:rsidRPr="0044259B">
        <w:rPr>
          <w:color w:val="000000"/>
          <w:sz w:val="23"/>
          <w:szCs w:val="23"/>
        </w:rPr>
        <w:t>,” German added</w:t>
      </w:r>
      <w:r w:rsidRPr="005B3F7B">
        <w:rPr>
          <w:color w:val="000000"/>
          <w:sz w:val="23"/>
          <w:szCs w:val="23"/>
        </w:rPr>
        <w:t>.</w:t>
      </w:r>
    </w:p>
    <w:p w14:paraId="7D3FE3C6" w14:textId="77777777" w:rsidR="005057B0" w:rsidRPr="0044259B" w:rsidRDefault="005057B0" w:rsidP="005057B0">
      <w:pPr>
        <w:rPr>
          <w:color w:val="000000"/>
          <w:sz w:val="23"/>
          <w:szCs w:val="23"/>
        </w:rPr>
      </w:pPr>
    </w:p>
    <w:p w14:paraId="17122F6C" w14:textId="77777777" w:rsidR="005057B0" w:rsidRPr="0044259B" w:rsidRDefault="005057B0" w:rsidP="005057B0">
      <w:pPr>
        <w:rPr>
          <w:sz w:val="23"/>
          <w:szCs w:val="23"/>
          <w:shd w:val="clear" w:color="auto" w:fill="FFFFFF"/>
        </w:rPr>
      </w:pPr>
      <w:r w:rsidRPr="0044259B">
        <w:rPr>
          <w:color w:val="000000"/>
          <w:sz w:val="23"/>
          <w:szCs w:val="23"/>
        </w:rPr>
        <w:t>In addition to her patents, German</w:t>
      </w:r>
      <w:r w:rsidRPr="0044259B">
        <w:rPr>
          <w:sz w:val="23"/>
          <w:szCs w:val="23"/>
        </w:rPr>
        <w:t xml:space="preserve"> was among </w:t>
      </w:r>
      <w:r w:rsidRPr="0044259B">
        <w:rPr>
          <w:sz w:val="23"/>
          <w:szCs w:val="23"/>
          <w:shd w:val="clear" w:color="auto" w:fill="FFFFFF"/>
        </w:rPr>
        <w:t>21 researchers and companies selected in 2023 to join the Accelerator for Cancer Therapeutics, a Texas Medical Center Innovation (</w:t>
      </w:r>
      <w:proofErr w:type="spellStart"/>
      <w:r w:rsidRPr="0044259B">
        <w:rPr>
          <w:sz w:val="23"/>
          <w:szCs w:val="23"/>
          <w:shd w:val="clear" w:color="auto" w:fill="FFFFFF"/>
        </w:rPr>
        <w:t>TCMi</w:t>
      </w:r>
      <w:proofErr w:type="spellEnd"/>
      <w:r w:rsidRPr="0044259B">
        <w:rPr>
          <w:sz w:val="23"/>
          <w:szCs w:val="23"/>
          <w:shd w:val="clear" w:color="auto" w:fill="FFFFFF"/>
        </w:rPr>
        <w:t xml:space="preserve">) program that supports investigators and early-stage biotechnology companies conducting innovative and novel work in cancer </w:t>
      </w:r>
      <w:r w:rsidRPr="0044259B">
        <w:rPr>
          <w:sz w:val="23"/>
          <w:szCs w:val="23"/>
          <w:shd w:val="clear" w:color="auto" w:fill="FFFFFF"/>
        </w:rPr>
        <w:lastRenderedPageBreak/>
        <w:t>therapeutics. The nine-month Accelerator for Cancer Therapeutics program is funded by the Cancer Prevention and Research Institute of Texas and partners with the Gulf Coast Consortia and the University of Texas Medical Branch.</w:t>
      </w:r>
    </w:p>
    <w:p w14:paraId="2FB20BE4" w14:textId="77777777" w:rsidR="005057B0" w:rsidRPr="0044259B" w:rsidRDefault="005057B0" w:rsidP="005057B0">
      <w:pPr>
        <w:rPr>
          <w:sz w:val="23"/>
          <w:szCs w:val="23"/>
          <w:shd w:val="clear" w:color="auto" w:fill="FFFFFF"/>
        </w:rPr>
      </w:pPr>
    </w:p>
    <w:p w14:paraId="5C7EF282" w14:textId="77777777" w:rsidR="005057B0" w:rsidRPr="0044259B" w:rsidRDefault="005057B0" w:rsidP="005057B0">
      <w:pPr>
        <w:rPr>
          <w:sz w:val="23"/>
          <w:szCs w:val="23"/>
        </w:rPr>
      </w:pPr>
      <w:r w:rsidRPr="0044259B">
        <w:rPr>
          <w:sz w:val="23"/>
          <w:szCs w:val="23"/>
        </w:rPr>
        <w:t xml:space="preserve">German’s </w:t>
      </w:r>
      <w:proofErr w:type="spellStart"/>
      <w:r w:rsidRPr="0044259B">
        <w:rPr>
          <w:sz w:val="23"/>
          <w:szCs w:val="23"/>
        </w:rPr>
        <w:t>TCMi</w:t>
      </w:r>
      <w:proofErr w:type="spellEnd"/>
      <w:r w:rsidRPr="0044259B">
        <w:rPr>
          <w:sz w:val="23"/>
          <w:szCs w:val="23"/>
        </w:rPr>
        <w:t xml:space="preserve"> project focused on developing a small molecule treatment for triple-negative breast cancer and </w:t>
      </w:r>
      <w:r>
        <w:rPr>
          <w:sz w:val="23"/>
          <w:szCs w:val="23"/>
        </w:rPr>
        <w:t>translating</w:t>
      </w:r>
      <w:r w:rsidRPr="0044259B">
        <w:rPr>
          <w:sz w:val="23"/>
          <w:szCs w:val="23"/>
        </w:rPr>
        <w:t xml:space="preserve"> cancer therapeutics </w:t>
      </w:r>
      <w:r>
        <w:rPr>
          <w:sz w:val="23"/>
          <w:szCs w:val="23"/>
        </w:rPr>
        <w:t>from the</w:t>
      </w:r>
      <w:r w:rsidRPr="0044259B">
        <w:rPr>
          <w:sz w:val="23"/>
          <w:szCs w:val="23"/>
        </w:rPr>
        <w:t xml:space="preserve"> preclinical </w:t>
      </w:r>
      <w:r>
        <w:rPr>
          <w:sz w:val="23"/>
          <w:szCs w:val="23"/>
        </w:rPr>
        <w:t xml:space="preserve">to </w:t>
      </w:r>
      <w:r w:rsidRPr="0044259B">
        <w:rPr>
          <w:sz w:val="23"/>
          <w:szCs w:val="23"/>
        </w:rPr>
        <w:t>clinical phases</w:t>
      </w:r>
      <w:r>
        <w:rPr>
          <w:sz w:val="23"/>
          <w:szCs w:val="23"/>
        </w:rPr>
        <w:t xml:space="preserve"> of development</w:t>
      </w:r>
      <w:r w:rsidRPr="0044259B">
        <w:rPr>
          <w:sz w:val="23"/>
          <w:szCs w:val="23"/>
        </w:rPr>
        <w:t xml:space="preserve">.  In short, she identified a class of </w:t>
      </w:r>
      <w:proofErr w:type="spellStart"/>
      <w:r w:rsidRPr="0044259B">
        <w:rPr>
          <w:sz w:val="23"/>
          <w:szCs w:val="23"/>
        </w:rPr>
        <w:t>polypharmacology</w:t>
      </w:r>
      <w:proofErr w:type="spellEnd"/>
      <w:r w:rsidRPr="0044259B">
        <w:rPr>
          <w:sz w:val="23"/>
          <w:szCs w:val="23"/>
        </w:rPr>
        <w:t xml:space="preserve"> compounds with selectivity to cancer cells over non-cancerous breast epithelial cells. In addition, these compounds significantly reduce toxicity toward non-cancerous cells when used in combination with known chemotherapeutics such as doxorubicin, cisplatin and others. This advantage can potentially translate to a much safer treatment and increased survival rate for patients with metastatic triple-negative breast cancer, one of the most aggressive breast cancer types.</w:t>
      </w:r>
    </w:p>
    <w:p w14:paraId="0D2A4669" w14:textId="77777777" w:rsidR="005057B0" w:rsidRPr="0044259B" w:rsidRDefault="005057B0" w:rsidP="005057B0">
      <w:pPr>
        <w:rPr>
          <w:sz w:val="23"/>
          <w:szCs w:val="23"/>
        </w:rPr>
      </w:pPr>
    </w:p>
    <w:p w14:paraId="29DBF42D" w14:textId="77777777" w:rsidR="005057B0" w:rsidRPr="0044259B" w:rsidRDefault="005057B0" w:rsidP="005057B0">
      <w:pPr>
        <w:rPr>
          <w:color w:val="000000"/>
          <w:sz w:val="23"/>
          <w:szCs w:val="23"/>
        </w:rPr>
      </w:pPr>
      <w:r w:rsidRPr="0044259B">
        <w:rPr>
          <w:sz w:val="23"/>
          <w:szCs w:val="23"/>
        </w:rPr>
        <w:t>She also</w:t>
      </w:r>
      <w:r w:rsidRPr="0044259B">
        <w:rPr>
          <w:color w:val="000000"/>
          <w:sz w:val="23"/>
          <w:szCs w:val="23"/>
        </w:rPr>
        <w:t xml:space="preserve"> earned recognition in 2023 as </w:t>
      </w:r>
      <w:r w:rsidRPr="005B3F7B">
        <w:rPr>
          <w:color w:val="000000"/>
          <w:sz w:val="23"/>
          <w:szCs w:val="23"/>
        </w:rPr>
        <w:t>Outstanding Faculty of the Year and Outstanding Mentor of the Year</w:t>
      </w:r>
      <w:r>
        <w:rPr>
          <w:color w:val="000000"/>
          <w:sz w:val="23"/>
          <w:szCs w:val="23"/>
        </w:rPr>
        <w:t xml:space="preserve"> </w:t>
      </w:r>
      <w:r w:rsidRPr="0044259B">
        <w:rPr>
          <w:color w:val="000000"/>
          <w:sz w:val="23"/>
          <w:szCs w:val="23"/>
        </w:rPr>
        <w:t xml:space="preserve">for the TTUHSC Graduate School of Biomedical Sciences, demonstrating how important </w:t>
      </w:r>
      <w:r w:rsidRPr="005B3F7B">
        <w:rPr>
          <w:color w:val="000000"/>
          <w:sz w:val="23"/>
          <w:szCs w:val="23"/>
        </w:rPr>
        <w:t xml:space="preserve">mentoring is </w:t>
      </w:r>
      <w:r w:rsidRPr="0044259B">
        <w:rPr>
          <w:color w:val="000000"/>
          <w:sz w:val="23"/>
          <w:szCs w:val="23"/>
        </w:rPr>
        <w:t>to her</w:t>
      </w:r>
      <w:r w:rsidRPr="005B3F7B">
        <w:rPr>
          <w:color w:val="000000"/>
          <w:sz w:val="23"/>
          <w:szCs w:val="23"/>
        </w:rPr>
        <w:t xml:space="preserve"> career.</w:t>
      </w:r>
      <w:r w:rsidRPr="0044259B">
        <w:rPr>
          <w:color w:val="000000"/>
          <w:sz w:val="23"/>
          <w:szCs w:val="23"/>
        </w:rPr>
        <w:t xml:space="preserve"> She said the NAI Senior Member designation is important to her personally and professionally</w:t>
      </w:r>
      <w:r>
        <w:rPr>
          <w:color w:val="000000"/>
          <w:sz w:val="23"/>
          <w:szCs w:val="23"/>
        </w:rPr>
        <w:t xml:space="preserve"> </w:t>
      </w:r>
      <w:r w:rsidRPr="0044259B">
        <w:rPr>
          <w:color w:val="000000"/>
          <w:sz w:val="23"/>
          <w:szCs w:val="23"/>
        </w:rPr>
        <w:t>because i</w:t>
      </w:r>
      <w:r w:rsidRPr="005B3F7B">
        <w:rPr>
          <w:color w:val="000000"/>
          <w:sz w:val="23"/>
          <w:szCs w:val="23"/>
        </w:rPr>
        <w:t xml:space="preserve">t recognizes </w:t>
      </w:r>
      <w:r>
        <w:rPr>
          <w:color w:val="000000"/>
          <w:sz w:val="23"/>
          <w:szCs w:val="23"/>
        </w:rPr>
        <w:t>her</w:t>
      </w:r>
      <w:r w:rsidRPr="005B3F7B">
        <w:rPr>
          <w:color w:val="000000"/>
          <w:sz w:val="23"/>
          <w:szCs w:val="23"/>
        </w:rPr>
        <w:t xml:space="preserve"> contributions to</w:t>
      </w:r>
      <w:r>
        <w:rPr>
          <w:color w:val="000000"/>
          <w:sz w:val="23"/>
          <w:szCs w:val="23"/>
        </w:rPr>
        <w:t xml:space="preserve"> the</w:t>
      </w:r>
      <w:r w:rsidRPr="005B3F7B">
        <w:rPr>
          <w:color w:val="000000"/>
          <w:sz w:val="23"/>
          <w:szCs w:val="23"/>
        </w:rPr>
        <w:t xml:space="preserve"> field of medicinal chemistry and drug discovery</w:t>
      </w:r>
      <w:r>
        <w:rPr>
          <w:color w:val="000000"/>
          <w:sz w:val="23"/>
          <w:szCs w:val="23"/>
        </w:rPr>
        <w:t>.</w:t>
      </w:r>
    </w:p>
    <w:p w14:paraId="76332781" w14:textId="77777777" w:rsidR="005057B0" w:rsidRPr="0044259B" w:rsidRDefault="005057B0" w:rsidP="005057B0">
      <w:pPr>
        <w:rPr>
          <w:color w:val="000000"/>
          <w:sz w:val="23"/>
          <w:szCs w:val="23"/>
        </w:rPr>
      </w:pPr>
    </w:p>
    <w:p w14:paraId="237F72CE" w14:textId="77777777" w:rsidR="005057B0" w:rsidRPr="0044259B" w:rsidRDefault="005057B0" w:rsidP="005057B0">
      <w:pPr>
        <w:rPr>
          <w:color w:val="000000"/>
          <w:sz w:val="23"/>
          <w:szCs w:val="23"/>
        </w:rPr>
      </w:pPr>
      <w:r w:rsidRPr="0044259B">
        <w:rPr>
          <w:color w:val="000000"/>
          <w:sz w:val="23"/>
          <w:szCs w:val="23"/>
        </w:rPr>
        <w:t xml:space="preserve">“It </w:t>
      </w:r>
      <w:r w:rsidRPr="005B3F7B">
        <w:rPr>
          <w:color w:val="000000"/>
          <w:sz w:val="23"/>
          <w:szCs w:val="23"/>
        </w:rPr>
        <w:t>reinforces my commitment to this field</w:t>
      </w:r>
      <w:r w:rsidRPr="0044259B">
        <w:rPr>
          <w:color w:val="000000"/>
          <w:sz w:val="23"/>
          <w:szCs w:val="23"/>
        </w:rPr>
        <w:t>, b</w:t>
      </w:r>
      <w:r w:rsidRPr="005B3F7B">
        <w:rPr>
          <w:color w:val="000000"/>
          <w:sz w:val="23"/>
          <w:szCs w:val="23"/>
        </w:rPr>
        <w:t>ut it also connects me to a network of innovators, allowing for new collaborations and opportunities to translate my research into real world clinical applications</w:t>
      </w:r>
      <w:r>
        <w:rPr>
          <w:color w:val="000000"/>
          <w:sz w:val="23"/>
          <w:szCs w:val="23"/>
        </w:rPr>
        <w:t>,</w:t>
      </w:r>
      <w:r w:rsidRPr="0044259B">
        <w:rPr>
          <w:color w:val="000000"/>
          <w:sz w:val="23"/>
          <w:szCs w:val="23"/>
        </w:rPr>
        <w:t>”</w:t>
      </w:r>
      <w:r>
        <w:rPr>
          <w:color w:val="000000"/>
          <w:sz w:val="23"/>
          <w:szCs w:val="23"/>
        </w:rPr>
        <w:t xml:space="preserve"> German said.</w:t>
      </w:r>
    </w:p>
    <w:p w14:paraId="6B6414BC" w14:textId="77777777" w:rsidR="005057B0" w:rsidRPr="0044259B" w:rsidRDefault="005057B0" w:rsidP="005057B0">
      <w:pPr>
        <w:rPr>
          <w:color w:val="000000"/>
          <w:sz w:val="23"/>
          <w:szCs w:val="23"/>
        </w:rPr>
      </w:pPr>
    </w:p>
    <w:p w14:paraId="797C7092" w14:textId="77777777" w:rsidR="005057B0" w:rsidRPr="0044259B" w:rsidRDefault="005057B0" w:rsidP="005057B0">
      <w:pPr>
        <w:rPr>
          <w:sz w:val="23"/>
          <w:szCs w:val="23"/>
        </w:rPr>
      </w:pPr>
      <w:r w:rsidRPr="0044259B">
        <w:rPr>
          <w:sz w:val="23"/>
          <w:szCs w:val="23"/>
        </w:rPr>
        <w:t xml:space="preserve">German joins a growing list of TTUHSC faculty inventors recognized by NAI for their outstanding innovations in biomedical science. That recognition began in 2018 when </w:t>
      </w:r>
      <w:r w:rsidRPr="0044259B">
        <w:rPr>
          <w:rStyle w:val="s1"/>
          <w:sz w:val="23"/>
          <w:szCs w:val="23"/>
        </w:rPr>
        <w:t xml:space="preserve">Samuel </w:t>
      </w:r>
      <w:proofErr w:type="spellStart"/>
      <w:r w:rsidRPr="0044259B">
        <w:rPr>
          <w:rStyle w:val="s1"/>
          <w:sz w:val="23"/>
          <w:szCs w:val="23"/>
        </w:rPr>
        <w:t>Prien</w:t>
      </w:r>
      <w:proofErr w:type="spellEnd"/>
      <w:r w:rsidRPr="0044259B">
        <w:rPr>
          <w:rStyle w:val="s1"/>
          <w:sz w:val="23"/>
          <w:szCs w:val="23"/>
        </w:rPr>
        <w:t xml:space="preserve">, Ph.D., </w:t>
      </w:r>
      <w:r w:rsidRPr="0044259B">
        <w:rPr>
          <w:sz w:val="23"/>
          <w:szCs w:val="23"/>
        </w:rPr>
        <w:t>a professor of obstetrics and gynecology at the TTUHSC School of Medicine, became the university’s first NAI Senior Member. Since then, Lyndsey Penrose, Ph.D., assistant professor of obstetrics and gynecology</w:t>
      </w:r>
      <w:r>
        <w:rPr>
          <w:sz w:val="23"/>
          <w:szCs w:val="23"/>
        </w:rPr>
        <w:t>,</w:t>
      </w:r>
      <w:r w:rsidRPr="0044259B">
        <w:rPr>
          <w:sz w:val="23"/>
          <w:szCs w:val="23"/>
        </w:rPr>
        <w:t xml:space="preserve"> and Ted Reid, Ph.D., vice chairman for the School of Medicine’s Department of Ophthalmology and Visual Sciences, were named NAI Senior Members in 2023 and</w:t>
      </w:r>
      <w:r w:rsidRPr="0044259B">
        <w:rPr>
          <w:bCs/>
          <w:sz w:val="23"/>
          <w:szCs w:val="23"/>
          <w:shd w:val="clear" w:color="auto" w:fill="FFFFFF"/>
        </w:rPr>
        <w:t xml:space="preserve"> </w:t>
      </w:r>
      <w:proofErr w:type="spellStart"/>
      <w:r w:rsidRPr="0044259B">
        <w:rPr>
          <w:bCs/>
          <w:sz w:val="23"/>
          <w:szCs w:val="23"/>
          <w:shd w:val="clear" w:color="auto" w:fill="FFFFFF"/>
        </w:rPr>
        <w:t>Hongjun</w:t>
      </w:r>
      <w:proofErr w:type="spellEnd"/>
      <w:r w:rsidRPr="0044259B">
        <w:rPr>
          <w:bCs/>
          <w:sz w:val="23"/>
          <w:szCs w:val="23"/>
          <w:shd w:val="clear" w:color="auto" w:fill="FFFFFF"/>
        </w:rPr>
        <w:t xml:space="preserve"> “Henry” Liang, Ph.D., a</w:t>
      </w:r>
      <w:r w:rsidRPr="0044259B">
        <w:rPr>
          <w:bCs/>
          <w:sz w:val="23"/>
          <w:szCs w:val="23"/>
        </w:rPr>
        <w:t xml:space="preserve"> professor in </w:t>
      </w:r>
      <w:r w:rsidRPr="0044259B">
        <w:rPr>
          <w:bCs/>
          <w:sz w:val="23"/>
          <w:szCs w:val="23"/>
          <w:shd w:val="clear" w:color="auto" w:fill="FFFFFF"/>
        </w:rPr>
        <w:t>the TTUHSC</w:t>
      </w:r>
      <w:r w:rsidRPr="0044259B">
        <w:rPr>
          <w:bCs/>
          <w:sz w:val="23"/>
          <w:szCs w:val="23"/>
        </w:rPr>
        <w:t xml:space="preserve"> Department of Cell Physiology and Molecular Biophysics, was named a Senior Member in 2024.</w:t>
      </w:r>
    </w:p>
    <w:p w14:paraId="35F7900B" w14:textId="77777777" w:rsidR="005057B0" w:rsidRPr="0044259B" w:rsidRDefault="005057B0" w:rsidP="005057B0">
      <w:pPr>
        <w:rPr>
          <w:sz w:val="23"/>
          <w:szCs w:val="23"/>
        </w:rPr>
      </w:pPr>
    </w:p>
    <w:p w14:paraId="755DCB56" w14:textId="77777777" w:rsidR="005057B0" w:rsidRPr="0044259B" w:rsidRDefault="005057B0" w:rsidP="005057B0">
      <w:pPr>
        <w:rPr>
          <w:sz w:val="23"/>
          <w:szCs w:val="23"/>
        </w:rPr>
      </w:pPr>
      <w:r w:rsidRPr="0044259B">
        <w:rPr>
          <w:sz w:val="23"/>
          <w:szCs w:val="23"/>
        </w:rPr>
        <w:t xml:space="preserve">In addition, </w:t>
      </w:r>
      <w:proofErr w:type="spellStart"/>
      <w:r w:rsidRPr="0044259B">
        <w:rPr>
          <w:sz w:val="23"/>
          <w:szCs w:val="23"/>
        </w:rPr>
        <w:t>Prien</w:t>
      </w:r>
      <w:proofErr w:type="spellEnd"/>
      <w:r w:rsidRPr="0044259B">
        <w:rPr>
          <w:sz w:val="23"/>
          <w:szCs w:val="23"/>
        </w:rPr>
        <w:t xml:space="preserve"> was named an NAI Fellow in 2021, an honor also received in 2023 by </w:t>
      </w:r>
      <w:r w:rsidRPr="0044259B">
        <w:rPr>
          <w:bCs/>
          <w:sz w:val="23"/>
          <w:szCs w:val="23"/>
          <w:shd w:val="clear" w:color="auto" w:fill="FFFFFF"/>
        </w:rPr>
        <w:t xml:space="preserve">P. </w:t>
      </w:r>
      <w:proofErr w:type="spellStart"/>
      <w:r w:rsidRPr="0044259B">
        <w:rPr>
          <w:bCs/>
          <w:sz w:val="23"/>
          <w:szCs w:val="23"/>
          <w:shd w:val="clear" w:color="auto" w:fill="FFFFFF"/>
        </w:rPr>
        <w:t>Hemachandra</w:t>
      </w:r>
      <w:proofErr w:type="spellEnd"/>
      <w:r w:rsidRPr="0044259B">
        <w:rPr>
          <w:bCs/>
          <w:sz w:val="23"/>
          <w:szCs w:val="23"/>
          <w:shd w:val="clear" w:color="auto" w:fill="FFFFFF"/>
        </w:rPr>
        <w:t xml:space="preserve"> Reddy, Ph.D.,</w:t>
      </w:r>
      <w:r w:rsidRPr="0044259B">
        <w:rPr>
          <w:sz w:val="23"/>
          <w:szCs w:val="23"/>
          <w:shd w:val="clear" w:color="auto" w:fill="FFFFFF"/>
        </w:rPr>
        <w:t xml:space="preserve"> a</w:t>
      </w:r>
      <w:r w:rsidRPr="0044259B">
        <w:rPr>
          <w:sz w:val="23"/>
          <w:szCs w:val="23"/>
        </w:rPr>
        <w:t xml:space="preserve"> professor </w:t>
      </w:r>
      <w:r w:rsidRPr="0044259B">
        <w:rPr>
          <w:sz w:val="23"/>
          <w:szCs w:val="23"/>
          <w:shd w:val="clear" w:color="auto" w:fill="FFFFFF"/>
        </w:rPr>
        <w:t xml:space="preserve">in the </w:t>
      </w:r>
      <w:r w:rsidRPr="0044259B">
        <w:rPr>
          <w:sz w:val="23"/>
          <w:szCs w:val="23"/>
        </w:rPr>
        <w:t>School of Medicine’s Department of Internal Medicine</w:t>
      </w:r>
      <w:r>
        <w:rPr>
          <w:sz w:val="23"/>
          <w:szCs w:val="23"/>
        </w:rPr>
        <w:t xml:space="preserve">, and in 2024 by </w:t>
      </w:r>
      <w:proofErr w:type="spellStart"/>
      <w:r w:rsidRPr="00CB117C">
        <w:rPr>
          <w:sz w:val="23"/>
          <w:szCs w:val="23"/>
        </w:rPr>
        <w:t>Hir</w:t>
      </w:r>
      <w:r>
        <w:rPr>
          <w:sz w:val="23"/>
          <w:szCs w:val="23"/>
        </w:rPr>
        <w:t>a</w:t>
      </w:r>
      <w:r w:rsidRPr="00CB117C">
        <w:rPr>
          <w:sz w:val="23"/>
          <w:szCs w:val="23"/>
        </w:rPr>
        <w:t>nmoy</w:t>
      </w:r>
      <w:proofErr w:type="spellEnd"/>
      <w:r w:rsidRPr="00CB117C">
        <w:rPr>
          <w:sz w:val="23"/>
          <w:szCs w:val="23"/>
        </w:rPr>
        <w:t xml:space="preserve"> Das, Ph.D., a professor of pharmaceutical sciences at the </w:t>
      </w:r>
      <w:r>
        <w:rPr>
          <w:sz w:val="23"/>
          <w:szCs w:val="23"/>
        </w:rPr>
        <w:t>TTUHSC</w:t>
      </w:r>
      <w:r w:rsidRPr="00CB117C">
        <w:rPr>
          <w:sz w:val="23"/>
          <w:szCs w:val="23"/>
        </w:rPr>
        <w:t xml:space="preserve"> Jerry H. Hodge School of Pharmacy</w:t>
      </w:r>
      <w:r>
        <w:rPr>
          <w:sz w:val="23"/>
          <w:szCs w:val="23"/>
        </w:rPr>
        <w:t>.</w:t>
      </w:r>
    </w:p>
    <w:p w14:paraId="2A4E9E2D" w14:textId="77777777" w:rsidR="005057B0" w:rsidRPr="0044259B" w:rsidRDefault="005057B0" w:rsidP="005057B0">
      <w:pPr>
        <w:rPr>
          <w:color w:val="000000"/>
          <w:sz w:val="23"/>
          <w:szCs w:val="23"/>
        </w:rPr>
      </w:pPr>
    </w:p>
    <w:p w14:paraId="2516E876" w14:textId="77777777" w:rsidR="005057B0" w:rsidRPr="0044259B" w:rsidRDefault="005057B0" w:rsidP="005057B0">
      <w:pPr>
        <w:rPr>
          <w:color w:val="000000"/>
          <w:sz w:val="23"/>
          <w:szCs w:val="23"/>
        </w:rPr>
      </w:pPr>
      <w:r w:rsidRPr="0044259B">
        <w:rPr>
          <w:color w:val="000000"/>
          <w:sz w:val="23"/>
          <w:szCs w:val="23"/>
        </w:rPr>
        <w:t>As TTUHSC’s newest NAI Senior Member, German</w:t>
      </w:r>
      <w:r w:rsidRPr="005B3F7B">
        <w:rPr>
          <w:color w:val="000000"/>
          <w:sz w:val="23"/>
          <w:szCs w:val="23"/>
        </w:rPr>
        <w:t xml:space="preserve"> thank</w:t>
      </w:r>
      <w:r w:rsidRPr="0044259B">
        <w:rPr>
          <w:color w:val="000000"/>
          <w:sz w:val="23"/>
          <w:szCs w:val="23"/>
        </w:rPr>
        <w:t>ed the Texas Tech University</w:t>
      </w:r>
      <w:r w:rsidRPr="005B3F7B">
        <w:rPr>
          <w:color w:val="000000"/>
          <w:sz w:val="23"/>
          <w:szCs w:val="23"/>
        </w:rPr>
        <w:t xml:space="preserve"> Office of Research Commercialization for their continuous support with initiating and advancing patents from </w:t>
      </w:r>
      <w:r w:rsidRPr="0044259B">
        <w:rPr>
          <w:color w:val="000000"/>
          <w:sz w:val="23"/>
          <w:szCs w:val="23"/>
        </w:rPr>
        <w:t>her</w:t>
      </w:r>
      <w:r w:rsidRPr="005B3F7B">
        <w:rPr>
          <w:color w:val="000000"/>
          <w:sz w:val="23"/>
          <w:szCs w:val="23"/>
        </w:rPr>
        <w:t xml:space="preserve"> research group</w:t>
      </w:r>
      <w:r w:rsidRPr="0044259B">
        <w:rPr>
          <w:color w:val="000000"/>
          <w:sz w:val="23"/>
          <w:szCs w:val="23"/>
        </w:rPr>
        <w:t xml:space="preserve">. She also </w:t>
      </w:r>
      <w:r w:rsidRPr="005B3F7B">
        <w:rPr>
          <w:color w:val="000000"/>
          <w:sz w:val="23"/>
          <w:szCs w:val="23"/>
        </w:rPr>
        <w:t>appreciate</w:t>
      </w:r>
      <w:r w:rsidRPr="0044259B">
        <w:rPr>
          <w:color w:val="000000"/>
          <w:sz w:val="23"/>
          <w:szCs w:val="23"/>
        </w:rPr>
        <w:t>s</w:t>
      </w:r>
      <w:r w:rsidRPr="005B3F7B">
        <w:rPr>
          <w:color w:val="000000"/>
          <w:sz w:val="23"/>
          <w:szCs w:val="23"/>
        </w:rPr>
        <w:t xml:space="preserve"> the help</w:t>
      </w:r>
      <w:r w:rsidRPr="0044259B">
        <w:rPr>
          <w:color w:val="000000"/>
          <w:sz w:val="23"/>
          <w:szCs w:val="23"/>
        </w:rPr>
        <w:t xml:space="preserve"> and support</w:t>
      </w:r>
      <w:r w:rsidRPr="005B3F7B">
        <w:rPr>
          <w:color w:val="000000"/>
          <w:sz w:val="23"/>
          <w:szCs w:val="23"/>
        </w:rPr>
        <w:t xml:space="preserve"> from Lance McMahon</w:t>
      </w:r>
      <w:r w:rsidRPr="0044259B">
        <w:rPr>
          <w:color w:val="000000"/>
          <w:sz w:val="23"/>
          <w:szCs w:val="23"/>
        </w:rPr>
        <w:t xml:space="preserve">, Ph.D., TTUHSC chief research officer and executive vice president for research and innovation, </w:t>
      </w:r>
      <w:r w:rsidRPr="005B3F7B">
        <w:rPr>
          <w:color w:val="000000"/>
          <w:sz w:val="23"/>
          <w:szCs w:val="23"/>
        </w:rPr>
        <w:t xml:space="preserve">and Tom </w:t>
      </w:r>
      <w:proofErr w:type="spellStart"/>
      <w:r w:rsidRPr="005B3F7B">
        <w:rPr>
          <w:color w:val="000000"/>
          <w:sz w:val="23"/>
          <w:szCs w:val="23"/>
        </w:rPr>
        <w:t>Abbruscato</w:t>
      </w:r>
      <w:proofErr w:type="spellEnd"/>
      <w:r w:rsidRPr="005B3F7B">
        <w:rPr>
          <w:color w:val="000000"/>
          <w:sz w:val="23"/>
          <w:szCs w:val="23"/>
        </w:rPr>
        <w:t>,</w:t>
      </w:r>
      <w:r w:rsidRPr="0044259B">
        <w:rPr>
          <w:color w:val="000000"/>
          <w:sz w:val="23"/>
          <w:szCs w:val="23"/>
        </w:rPr>
        <w:t xml:space="preserve"> Ph.D., who chairs TTUHSC’s Department of Pharmaceutical Sciences</w:t>
      </w:r>
      <w:r w:rsidRPr="005B3F7B">
        <w:rPr>
          <w:color w:val="000000"/>
          <w:sz w:val="23"/>
          <w:szCs w:val="23"/>
        </w:rPr>
        <w:t xml:space="preserve">. </w:t>
      </w:r>
    </w:p>
    <w:p w14:paraId="7AE0AE9C" w14:textId="77777777" w:rsidR="005057B0" w:rsidRPr="0044259B" w:rsidRDefault="005057B0" w:rsidP="005057B0">
      <w:pPr>
        <w:rPr>
          <w:color w:val="000000"/>
          <w:sz w:val="23"/>
          <w:szCs w:val="23"/>
        </w:rPr>
      </w:pPr>
    </w:p>
    <w:p w14:paraId="18979C46" w14:textId="77777777" w:rsidR="005057B0" w:rsidRPr="0044259B" w:rsidRDefault="005057B0" w:rsidP="005057B0">
      <w:pPr>
        <w:rPr>
          <w:color w:val="000000"/>
          <w:sz w:val="23"/>
          <w:szCs w:val="23"/>
        </w:rPr>
      </w:pPr>
      <w:r w:rsidRPr="0044259B">
        <w:rPr>
          <w:color w:val="000000"/>
          <w:sz w:val="23"/>
          <w:szCs w:val="23"/>
        </w:rPr>
        <w:t>“</w:t>
      </w:r>
      <w:r w:rsidRPr="005B3F7B">
        <w:rPr>
          <w:color w:val="000000"/>
          <w:sz w:val="23"/>
          <w:szCs w:val="23"/>
        </w:rPr>
        <w:t xml:space="preserve">They have been very supportive of the research program at </w:t>
      </w:r>
      <w:r w:rsidRPr="0044259B">
        <w:rPr>
          <w:color w:val="000000"/>
          <w:sz w:val="23"/>
          <w:szCs w:val="23"/>
        </w:rPr>
        <w:t>the pharmacy school</w:t>
      </w:r>
      <w:r w:rsidRPr="005B3F7B">
        <w:rPr>
          <w:color w:val="000000"/>
          <w:sz w:val="23"/>
          <w:szCs w:val="23"/>
        </w:rPr>
        <w:t>, making our jobs as researchers and innovators so much easier</w:t>
      </w:r>
      <w:r w:rsidRPr="0044259B">
        <w:rPr>
          <w:color w:val="000000"/>
          <w:sz w:val="23"/>
          <w:szCs w:val="23"/>
        </w:rPr>
        <w:t>,” German said. “</w:t>
      </w:r>
      <w:r w:rsidRPr="005B3F7B">
        <w:rPr>
          <w:color w:val="000000"/>
          <w:sz w:val="23"/>
          <w:szCs w:val="23"/>
        </w:rPr>
        <w:t xml:space="preserve">And, of course, </w:t>
      </w:r>
      <w:r w:rsidRPr="0044259B">
        <w:rPr>
          <w:color w:val="000000"/>
          <w:sz w:val="23"/>
          <w:szCs w:val="23"/>
        </w:rPr>
        <w:t xml:space="preserve">I’m thankful to </w:t>
      </w:r>
      <w:r w:rsidRPr="005B3F7B">
        <w:rPr>
          <w:color w:val="000000"/>
          <w:sz w:val="23"/>
          <w:szCs w:val="23"/>
        </w:rPr>
        <w:t xml:space="preserve">Dean </w:t>
      </w:r>
      <w:r w:rsidRPr="0044259B">
        <w:rPr>
          <w:color w:val="000000"/>
          <w:sz w:val="23"/>
          <w:szCs w:val="23"/>
        </w:rPr>
        <w:t xml:space="preserve">Grace </w:t>
      </w:r>
      <w:proofErr w:type="spellStart"/>
      <w:r w:rsidRPr="005B3F7B">
        <w:rPr>
          <w:color w:val="000000"/>
          <w:sz w:val="23"/>
          <w:szCs w:val="23"/>
        </w:rPr>
        <w:t>Kuo</w:t>
      </w:r>
      <w:proofErr w:type="spellEnd"/>
      <w:r w:rsidRPr="005B3F7B">
        <w:rPr>
          <w:color w:val="000000"/>
          <w:sz w:val="23"/>
          <w:szCs w:val="23"/>
        </w:rPr>
        <w:t xml:space="preserve"> for providing us with the support at the School of </w:t>
      </w:r>
      <w:r w:rsidRPr="0044259B">
        <w:rPr>
          <w:color w:val="000000"/>
          <w:sz w:val="23"/>
          <w:szCs w:val="23"/>
        </w:rPr>
        <w:t>P</w:t>
      </w:r>
      <w:r w:rsidRPr="005B3F7B">
        <w:rPr>
          <w:color w:val="000000"/>
          <w:sz w:val="23"/>
          <w:szCs w:val="23"/>
        </w:rPr>
        <w:t>harmacy level. It is a big team of people that supports us</w:t>
      </w:r>
      <w:r w:rsidRPr="0044259B">
        <w:rPr>
          <w:color w:val="000000"/>
          <w:sz w:val="23"/>
          <w:szCs w:val="23"/>
        </w:rPr>
        <w:t xml:space="preserve"> as </w:t>
      </w:r>
      <w:r w:rsidRPr="005B3F7B">
        <w:rPr>
          <w:color w:val="000000"/>
          <w:sz w:val="23"/>
          <w:szCs w:val="23"/>
        </w:rPr>
        <w:t>researchers, and I am very grateful for that.</w:t>
      </w:r>
      <w:r w:rsidRPr="0044259B">
        <w:rPr>
          <w:color w:val="000000"/>
          <w:sz w:val="23"/>
          <w:szCs w:val="23"/>
        </w:rPr>
        <w:t>”</w:t>
      </w:r>
    </w:p>
    <w:p w14:paraId="0B52D7D0" w14:textId="77777777" w:rsidR="005057B0" w:rsidRPr="0044259B" w:rsidRDefault="005057B0" w:rsidP="005057B0">
      <w:pPr>
        <w:rPr>
          <w:color w:val="000000"/>
          <w:sz w:val="23"/>
          <w:szCs w:val="23"/>
        </w:rPr>
      </w:pPr>
    </w:p>
    <w:p w14:paraId="042E0AC0" w14:textId="77777777" w:rsidR="005057B0" w:rsidRPr="0044259B" w:rsidRDefault="005057B0" w:rsidP="005057B0">
      <w:pPr>
        <w:jc w:val="center"/>
        <w:rPr>
          <w:color w:val="000000"/>
          <w:sz w:val="23"/>
          <w:szCs w:val="23"/>
        </w:rPr>
      </w:pPr>
      <w:r w:rsidRPr="0044259B">
        <w:rPr>
          <w:color w:val="000000"/>
          <w:sz w:val="23"/>
          <w:szCs w:val="23"/>
        </w:rPr>
        <w:t>- 30 -</w:t>
      </w:r>
    </w:p>
    <w:p w14:paraId="0A7B81D9" w14:textId="7764655E" w:rsidR="000A4D96" w:rsidRPr="0044259B" w:rsidRDefault="000A4D96" w:rsidP="005057B0">
      <w:pPr>
        <w:rPr>
          <w:color w:val="000000"/>
          <w:sz w:val="23"/>
          <w:szCs w:val="23"/>
        </w:rPr>
      </w:pPr>
    </w:p>
    <w:p w14:paraId="075B1748" w14:textId="77777777" w:rsidR="0070215A" w:rsidRPr="00ED5F1A" w:rsidRDefault="0070215A" w:rsidP="0070215A">
      <w:pPr>
        <w:rPr>
          <w:sz w:val="23"/>
          <w:szCs w:val="23"/>
        </w:rPr>
      </w:pPr>
    </w:p>
    <w:p w14:paraId="56939BDE" w14:textId="23CFB92D" w:rsidR="000D6E77" w:rsidRPr="00231B36" w:rsidRDefault="000D6E77" w:rsidP="0070215A">
      <w:pPr>
        <w:pStyle w:val="NormalWeb"/>
        <w:spacing w:before="2" w:after="2"/>
        <w:rPr>
          <w:sz w:val="23"/>
          <w:szCs w:val="23"/>
        </w:rPr>
      </w:pPr>
    </w:p>
    <w:sectPr w:rsidR="000D6E77" w:rsidRPr="00231B36" w:rsidSect="005C30AC">
      <w:headerReference w:type="even" r:id="rId8"/>
      <w:headerReference w:type="default" r:id="rId9"/>
      <w:footerReference w:type="even" r:id="rId10"/>
      <w:footerReference w:type="default" r:id="rId11"/>
      <w:headerReference w:type="first" r:id="rId12"/>
      <w:footerReference w:type="first" r:id="rId13"/>
      <w:pgSz w:w="12240" w:h="15840"/>
      <w:pgMar w:top="1152" w:right="1080" w:bottom="1080" w:left="1080" w:header="720" w:footer="8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1EDD" w14:textId="77777777" w:rsidR="00A0668D" w:rsidRDefault="00A0668D">
      <w:r>
        <w:separator/>
      </w:r>
    </w:p>
  </w:endnote>
  <w:endnote w:type="continuationSeparator" w:id="0">
    <w:p w14:paraId="437D4446" w14:textId="77777777" w:rsidR="00A0668D" w:rsidRDefault="00A0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tlingmes New Roman PSMT">
    <w:altName w:val="Cambria"/>
    <w:panose1 w:val="020B0604020202020204"/>
    <w:charset w:val="00"/>
    <w:family w:val="roman"/>
    <w:notTrueType/>
    <w:pitch w:val="default"/>
    <w:sig w:usb0="00000003" w:usb1="00000000" w:usb2="00000000" w:usb3="00000000" w:csb0="00000001" w:csb1="00000000"/>
  </w:font>
  <w:font w:name="Charter Roman">
    <w:altName w:val="CHARTER ROMAN"/>
    <w:panose1 w:val="020405030505060202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5C97" w14:textId="77777777" w:rsidR="008C745C" w:rsidRPr="0077788D" w:rsidRDefault="008C745C" w:rsidP="008C745C">
    <w:pPr>
      <w:pStyle w:val="Footer"/>
      <w:rPr>
        <w:color w:val="000000"/>
        <w:sz w:val="16"/>
        <w:szCs w:val="16"/>
      </w:rPr>
    </w:pPr>
    <w:r w:rsidRPr="0077788D">
      <w:rPr>
        <w:i/>
        <w:iCs/>
        <w:color w:val="000000"/>
        <w:sz w:val="16"/>
        <w:szCs w:val="16"/>
      </w:rPr>
      <w:t>TTUHSC Media Relations</w:t>
    </w:r>
  </w:p>
  <w:p w14:paraId="563BB338" w14:textId="77777777" w:rsidR="008C745C" w:rsidRPr="0077788D" w:rsidRDefault="00000000" w:rsidP="008C745C">
    <w:pPr>
      <w:rPr>
        <w:color w:val="000000"/>
        <w:sz w:val="16"/>
        <w:szCs w:val="16"/>
      </w:rPr>
    </w:pPr>
    <w:hyperlink r:id="rId1" w:history="1">
      <w:r w:rsidR="008C745C" w:rsidRPr="0077788D">
        <w:rPr>
          <w:rStyle w:val="Hyperlink"/>
          <w:i/>
          <w:iCs/>
          <w:sz w:val="16"/>
          <w:szCs w:val="16"/>
        </w:rPr>
        <w:t>www.ttuhsc.edu/communications-marketing/media</w:t>
      </w:r>
    </w:hyperlink>
  </w:p>
  <w:p w14:paraId="7C5075EE" w14:textId="23AF8E40" w:rsidR="008F132A" w:rsidRPr="00A57DEA" w:rsidRDefault="008F132A" w:rsidP="00A5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D490" w14:textId="77777777" w:rsidR="008F132A" w:rsidRDefault="008F132A" w:rsidP="00756283">
    <w:pPr>
      <w:pStyle w:val="Footer"/>
      <w:tabs>
        <w:tab w:val="clear" w:pos="4320"/>
        <w:tab w:val="clear" w:pos="8640"/>
        <w:tab w:val="left" w:pos="6480"/>
      </w:tabs>
      <w:rPr>
        <w:i/>
        <w:sz w:val="18"/>
        <w:szCs w:val="18"/>
      </w:rPr>
    </w:pPr>
    <w:r>
      <w:rPr>
        <w:i/>
        <w:sz w:val="18"/>
        <w:szCs w:val="18"/>
      </w:rPr>
      <w:t>TTUHSC Media Relations</w:t>
    </w:r>
  </w:p>
  <w:p w14:paraId="4F2899CA" w14:textId="535F1B57" w:rsidR="008F132A" w:rsidRPr="00B7775A" w:rsidRDefault="008F132A" w:rsidP="00756283">
    <w:pPr>
      <w:pStyle w:val="Footer"/>
      <w:rPr>
        <w:i/>
        <w:sz w:val="16"/>
        <w:szCs w:val="16"/>
      </w:rPr>
    </w:pPr>
    <w:r w:rsidRPr="00C46A13">
      <w:rPr>
        <w:i/>
        <w:sz w:val="18"/>
        <w:szCs w:val="18"/>
      </w:rPr>
      <w:t>ttuhsc.edu/media</w:t>
    </w:r>
    <w:r>
      <w:rPr>
        <w:i/>
        <w:sz w:val="16"/>
        <w:szCs w:val="16"/>
      </w:rPr>
      <w:t xml:space="preserve"> </w:t>
    </w:r>
    <w:r>
      <w:rPr>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C984" w14:textId="77777777" w:rsidR="00FC16E0" w:rsidRDefault="00FC16E0" w:rsidP="00FC16E0">
    <w:pPr>
      <w:pStyle w:val="Footer"/>
      <w:rPr>
        <w:i/>
        <w:iCs/>
        <w:color w:val="000000"/>
        <w:sz w:val="16"/>
        <w:szCs w:val="16"/>
      </w:rPr>
    </w:pPr>
  </w:p>
  <w:p w14:paraId="6558190E" w14:textId="6025AD3C" w:rsidR="00FC16E0" w:rsidRPr="00B45AD0" w:rsidRDefault="00FC16E0" w:rsidP="00FC16E0">
    <w:pPr>
      <w:pStyle w:val="Footer"/>
      <w:rPr>
        <w:color w:val="000000"/>
        <w:sz w:val="16"/>
        <w:szCs w:val="16"/>
      </w:rPr>
    </w:pPr>
    <w:r w:rsidRPr="00B45AD0">
      <w:rPr>
        <w:i/>
        <w:iCs/>
        <w:color w:val="000000"/>
        <w:sz w:val="16"/>
        <w:szCs w:val="16"/>
      </w:rPr>
      <w:t>TTUHSC Media Relations</w:t>
    </w:r>
  </w:p>
  <w:p w14:paraId="7FC615A2" w14:textId="77777777" w:rsidR="00FC16E0" w:rsidRPr="00B45AD0" w:rsidRDefault="00000000" w:rsidP="00FC16E0">
    <w:pPr>
      <w:rPr>
        <w:rFonts w:ascii="Calibri" w:hAnsi="Calibri" w:cs="Calibri"/>
        <w:color w:val="000000"/>
        <w:sz w:val="16"/>
        <w:szCs w:val="16"/>
      </w:rPr>
    </w:pPr>
    <w:hyperlink r:id="rId1" w:history="1">
      <w:r w:rsidR="00FC16E0" w:rsidRPr="0095674D">
        <w:rPr>
          <w:rStyle w:val="Hyperlink"/>
          <w:rFonts w:ascii="Charter Roman" w:hAnsi="Charter Roman" w:cs="Calibri"/>
          <w:i/>
          <w:iCs/>
          <w:sz w:val="16"/>
          <w:szCs w:val="16"/>
        </w:rPr>
        <w:t>www.ttuhsc.edu/communications-marketing/media</w:t>
      </w:r>
    </w:hyperlink>
  </w:p>
  <w:p w14:paraId="6D38E91A" w14:textId="77777777" w:rsidR="00FC16E0" w:rsidRPr="00465626" w:rsidRDefault="00FC16E0" w:rsidP="00FC16E0">
    <w:pPr>
      <w:pStyle w:val="Footer"/>
      <w:rPr>
        <w:i/>
        <w:sz w:val="16"/>
        <w:szCs w:val="16"/>
      </w:rPr>
    </w:pPr>
    <w:r>
      <w:rPr>
        <w:i/>
        <w:sz w:val="16"/>
        <w:szCs w:val="16"/>
      </w:rPr>
      <w:tab/>
      <w:t>- more -</w:t>
    </w:r>
  </w:p>
  <w:p w14:paraId="2C8F6453" w14:textId="110E9370" w:rsidR="008F132A" w:rsidRPr="00465626" w:rsidRDefault="008F132A">
    <w:pPr>
      <w:pStyle w:val="Footer"/>
      <w:rPr>
        <w:i/>
        <w:sz w:val="16"/>
        <w:szCs w:val="16"/>
      </w:rPr>
    </w:pPr>
  </w:p>
  <w:p w14:paraId="00447F7E" w14:textId="77777777" w:rsidR="0074205C" w:rsidRDefault="00742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BD00" w14:textId="77777777" w:rsidR="00A0668D" w:rsidRDefault="00A0668D">
      <w:r>
        <w:separator/>
      </w:r>
    </w:p>
  </w:footnote>
  <w:footnote w:type="continuationSeparator" w:id="0">
    <w:p w14:paraId="3303FA65" w14:textId="77777777" w:rsidR="00A0668D" w:rsidRDefault="00A0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325D" w14:textId="5701DD23" w:rsidR="008F132A" w:rsidRPr="00625F9F" w:rsidRDefault="008F132A">
    <w:pPr>
      <w:pStyle w:val="Header"/>
      <w:rPr>
        <w:szCs w:val="24"/>
      </w:rPr>
    </w:pPr>
    <w:r w:rsidRPr="00625F9F">
      <w:rPr>
        <w:szCs w:val="24"/>
      </w:rPr>
      <w:t>Page 2/</w:t>
    </w:r>
    <w:r w:rsidR="00DE331C" w:rsidRPr="00625F9F">
      <w:rPr>
        <w:szCs w:val="24"/>
      </w:rPr>
      <w:t>TTUHSC</w:t>
    </w:r>
    <w:r w:rsidR="00C954ED" w:rsidRPr="00625F9F">
      <w:rPr>
        <w:szCs w:val="24"/>
      </w:rPr>
      <w:t xml:space="preserve"> </w:t>
    </w:r>
    <w:r w:rsidR="0065672A" w:rsidRPr="00625F9F">
      <w:rPr>
        <w:szCs w:val="24"/>
      </w:rPr>
      <w:t>–</w:t>
    </w:r>
    <w:r w:rsidR="005C30AC">
      <w:rPr>
        <w:color w:val="1B1B1B"/>
        <w:szCs w:val="24"/>
      </w:rPr>
      <w:t xml:space="preserve"> German Named NAI Senior Member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7874" w14:textId="1CD6AA43" w:rsidR="008F132A" w:rsidRDefault="008F132A" w:rsidP="0035306A">
    <w:pPr>
      <w:pStyle w:val="Header"/>
    </w:pPr>
    <w:r>
      <w:t>Page 3/</w:t>
    </w:r>
    <w:r w:rsidR="00FC318C" w:rsidRPr="00FC318C">
      <w:rPr>
        <w:szCs w:val="24"/>
      </w:rPr>
      <w:t xml:space="preserve"> </w:t>
    </w:r>
    <w:r w:rsidR="00FC318C">
      <w:rPr>
        <w:szCs w:val="24"/>
      </w:rPr>
      <w:t>TTUHSC – TTU Collaborative Leishmaniasis Research</w:t>
    </w:r>
  </w:p>
  <w:p w14:paraId="14447313" w14:textId="3B92A332" w:rsidR="008F132A" w:rsidRPr="00FF4076" w:rsidRDefault="008F132A" w:rsidP="00FF4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C16" w14:textId="2979A7D4" w:rsidR="008F132A" w:rsidRDefault="008F132A">
    <w:pPr>
      <w:pStyle w:val="Header"/>
    </w:pPr>
    <w:r>
      <w:rPr>
        <w:noProof/>
      </w:rPr>
      <w:drawing>
        <wp:inline distT="0" distB="0" distL="0" distR="0" wp14:anchorId="3B2831A7" wp14:editId="0FC3CB3A">
          <wp:extent cx="3113310" cy="838200"/>
          <wp:effectExtent l="0" t="0" r="0" b="0"/>
          <wp:docPr id="677312442" name="Picture 67731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UHSC_DblT_fl4C.pdf"/>
                  <pic:cNvPicPr/>
                </pic:nvPicPr>
                <pic:blipFill>
                  <a:blip r:embed="rId1">
                    <a:extLst>
                      <a:ext uri="{28A0092B-C50C-407E-A947-70E740481C1C}">
                        <a14:useLocalDpi xmlns:a14="http://schemas.microsoft.com/office/drawing/2010/main" val="0"/>
                      </a:ext>
                    </a:extLst>
                  </a:blip>
                  <a:stretch>
                    <a:fillRect/>
                  </a:stretch>
                </pic:blipFill>
                <pic:spPr>
                  <a:xfrm>
                    <a:off x="0" y="0"/>
                    <a:ext cx="3335853" cy="898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923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2D8"/>
    <w:multiLevelType w:val="multilevel"/>
    <w:tmpl w:val="86B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F4031"/>
    <w:multiLevelType w:val="hybridMultilevel"/>
    <w:tmpl w:val="AA2C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ACC"/>
    <w:multiLevelType w:val="hybridMultilevel"/>
    <w:tmpl w:val="E49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BA4"/>
    <w:multiLevelType w:val="hybridMultilevel"/>
    <w:tmpl w:val="00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3058"/>
    <w:multiLevelType w:val="multilevel"/>
    <w:tmpl w:val="DE6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70A49"/>
    <w:multiLevelType w:val="multilevel"/>
    <w:tmpl w:val="AA8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70E03"/>
    <w:multiLevelType w:val="hybridMultilevel"/>
    <w:tmpl w:val="663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70FA4"/>
    <w:multiLevelType w:val="multilevel"/>
    <w:tmpl w:val="5F4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74C0B"/>
    <w:multiLevelType w:val="hybridMultilevel"/>
    <w:tmpl w:val="11AA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64DB"/>
    <w:multiLevelType w:val="multilevel"/>
    <w:tmpl w:val="F1EA2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A04EB"/>
    <w:multiLevelType w:val="hybridMultilevel"/>
    <w:tmpl w:val="BE1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450F"/>
    <w:multiLevelType w:val="multilevel"/>
    <w:tmpl w:val="4C76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14159"/>
    <w:multiLevelType w:val="hybridMultilevel"/>
    <w:tmpl w:val="8D48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3839BF"/>
    <w:multiLevelType w:val="multilevel"/>
    <w:tmpl w:val="23803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049AF"/>
    <w:multiLevelType w:val="hybridMultilevel"/>
    <w:tmpl w:val="FA9C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F785F"/>
    <w:multiLevelType w:val="hybridMultilevel"/>
    <w:tmpl w:val="2D8CE1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81458486">
    <w:abstractNumId w:val="16"/>
  </w:num>
  <w:num w:numId="2" w16cid:durableId="849372682">
    <w:abstractNumId w:val="0"/>
  </w:num>
  <w:num w:numId="3" w16cid:durableId="939946758">
    <w:abstractNumId w:val="8"/>
  </w:num>
  <w:num w:numId="4" w16cid:durableId="875504599">
    <w:abstractNumId w:val="4"/>
  </w:num>
  <w:num w:numId="5" w16cid:durableId="1723596833">
    <w:abstractNumId w:val="14"/>
  </w:num>
  <w:num w:numId="6" w16cid:durableId="1989630918">
    <w:abstractNumId w:val="17"/>
  </w:num>
  <w:num w:numId="7" w16cid:durableId="1922711513">
    <w:abstractNumId w:val="13"/>
  </w:num>
  <w:num w:numId="8" w16cid:durableId="659888708">
    <w:abstractNumId w:val="12"/>
  </w:num>
  <w:num w:numId="9" w16cid:durableId="597253645">
    <w:abstractNumId w:val="3"/>
  </w:num>
  <w:num w:numId="10" w16cid:durableId="1927690578">
    <w:abstractNumId w:val="15"/>
  </w:num>
  <w:num w:numId="11" w16cid:durableId="473329763">
    <w:abstractNumId w:val="11"/>
  </w:num>
  <w:num w:numId="12" w16cid:durableId="73208517">
    <w:abstractNumId w:val="6"/>
  </w:num>
  <w:num w:numId="13" w16cid:durableId="883520968">
    <w:abstractNumId w:val="2"/>
  </w:num>
  <w:num w:numId="14" w16cid:durableId="1100183209">
    <w:abstractNumId w:val="7"/>
  </w:num>
  <w:num w:numId="15" w16cid:durableId="1091008395">
    <w:abstractNumId w:val="9"/>
  </w:num>
  <w:num w:numId="16" w16cid:durableId="1484735759">
    <w:abstractNumId w:val="1"/>
  </w:num>
  <w:num w:numId="17" w16cid:durableId="860821820">
    <w:abstractNumId w:val="5"/>
  </w:num>
  <w:num w:numId="18" w16cid:durableId="840706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49"/>
    <w:rsid w:val="0000517B"/>
    <w:rsid w:val="00005ACF"/>
    <w:rsid w:val="00005DFC"/>
    <w:rsid w:val="00007C7C"/>
    <w:rsid w:val="00012B65"/>
    <w:rsid w:val="000161FF"/>
    <w:rsid w:val="000246A9"/>
    <w:rsid w:val="0003538C"/>
    <w:rsid w:val="0003633D"/>
    <w:rsid w:val="00036689"/>
    <w:rsid w:val="00037B04"/>
    <w:rsid w:val="000406A5"/>
    <w:rsid w:val="00045387"/>
    <w:rsid w:val="00051AA8"/>
    <w:rsid w:val="00053C92"/>
    <w:rsid w:val="000540CB"/>
    <w:rsid w:val="00060105"/>
    <w:rsid w:val="00060367"/>
    <w:rsid w:val="00061F1E"/>
    <w:rsid w:val="00062ACC"/>
    <w:rsid w:val="00064C8D"/>
    <w:rsid w:val="00070FF4"/>
    <w:rsid w:val="00075643"/>
    <w:rsid w:val="00077B25"/>
    <w:rsid w:val="00082186"/>
    <w:rsid w:val="000874FB"/>
    <w:rsid w:val="0009313F"/>
    <w:rsid w:val="00095211"/>
    <w:rsid w:val="00095C72"/>
    <w:rsid w:val="000A1EAA"/>
    <w:rsid w:val="000A41D7"/>
    <w:rsid w:val="000A4563"/>
    <w:rsid w:val="000A4D96"/>
    <w:rsid w:val="000A62DA"/>
    <w:rsid w:val="000A6F1B"/>
    <w:rsid w:val="000A72CC"/>
    <w:rsid w:val="000B0AE1"/>
    <w:rsid w:val="000B3432"/>
    <w:rsid w:val="000C6696"/>
    <w:rsid w:val="000D0605"/>
    <w:rsid w:val="000D4DFF"/>
    <w:rsid w:val="000D6E77"/>
    <w:rsid w:val="000D789D"/>
    <w:rsid w:val="000E0092"/>
    <w:rsid w:val="000E407B"/>
    <w:rsid w:val="000E40D2"/>
    <w:rsid w:val="000E7133"/>
    <w:rsid w:val="000F04FD"/>
    <w:rsid w:val="000F56A5"/>
    <w:rsid w:val="00107258"/>
    <w:rsid w:val="0011095B"/>
    <w:rsid w:val="00111624"/>
    <w:rsid w:val="00123B75"/>
    <w:rsid w:val="00127144"/>
    <w:rsid w:val="00127551"/>
    <w:rsid w:val="0013101E"/>
    <w:rsid w:val="00132A3D"/>
    <w:rsid w:val="001334DF"/>
    <w:rsid w:val="00141A0F"/>
    <w:rsid w:val="00143749"/>
    <w:rsid w:val="00144BDA"/>
    <w:rsid w:val="00146C3E"/>
    <w:rsid w:val="00147AE9"/>
    <w:rsid w:val="0015307A"/>
    <w:rsid w:val="00156A5A"/>
    <w:rsid w:val="00157031"/>
    <w:rsid w:val="00162244"/>
    <w:rsid w:val="00170578"/>
    <w:rsid w:val="00172A91"/>
    <w:rsid w:val="0017364A"/>
    <w:rsid w:val="0018275E"/>
    <w:rsid w:val="001901D3"/>
    <w:rsid w:val="00190532"/>
    <w:rsid w:val="001912DD"/>
    <w:rsid w:val="00194973"/>
    <w:rsid w:val="001A14ED"/>
    <w:rsid w:val="001A1DFC"/>
    <w:rsid w:val="001A3AAD"/>
    <w:rsid w:val="001B0085"/>
    <w:rsid w:val="001B0D0F"/>
    <w:rsid w:val="001B1A51"/>
    <w:rsid w:val="001B2C63"/>
    <w:rsid w:val="001B2F16"/>
    <w:rsid w:val="001B3EB0"/>
    <w:rsid w:val="001B7CC8"/>
    <w:rsid w:val="001C246A"/>
    <w:rsid w:val="001C247F"/>
    <w:rsid w:val="001D36E3"/>
    <w:rsid w:val="001D3AD9"/>
    <w:rsid w:val="001E3472"/>
    <w:rsid w:val="001E3680"/>
    <w:rsid w:val="001E409F"/>
    <w:rsid w:val="001E444B"/>
    <w:rsid w:val="001E55F2"/>
    <w:rsid w:val="001E6F1A"/>
    <w:rsid w:val="001F27D9"/>
    <w:rsid w:val="001F319B"/>
    <w:rsid w:val="001F3936"/>
    <w:rsid w:val="002007FD"/>
    <w:rsid w:val="00213D2E"/>
    <w:rsid w:val="0021526F"/>
    <w:rsid w:val="00215CCE"/>
    <w:rsid w:val="00230984"/>
    <w:rsid w:val="00231B36"/>
    <w:rsid w:val="00233A29"/>
    <w:rsid w:val="0023597A"/>
    <w:rsid w:val="00236847"/>
    <w:rsid w:val="00237BBC"/>
    <w:rsid w:val="00240007"/>
    <w:rsid w:val="00240997"/>
    <w:rsid w:val="00246703"/>
    <w:rsid w:val="0024783B"/>
    <w:rsid w:val="00253F35"/>
    <w:rsid w:val="002540A3"/>
    <w:rsid w:val="002541CD"/>
    <w:rsid w:val="002568EF"/>
    <w:rsid w:val="0026074E"/>
    <w:rsid w:val="00261615"/>
    <w:rsid w:val="00262323"/>
    <w:rsid w:val="002628FA"/>
    <w:rsid w:val="0026532C"/>
    <w:rsid w:val="002655A2"/>
    <w:rsid w:val="00267460"/>
    <w:rsid w:val="002738DC"/>
    <w:rsid w:val="002758DB"/>
    <w:rsid w:val="00275ACC"/>
    <w:rsid w:val="00283416"/>
    <w:rsid w:val="002845D8"/>
    <w:rsid w:val="002864BD"/>
    <w:rsid w:val="0029145C"/>
    <w:rsid w:val="002920BE"/>
    <w:rsid w:val="0029304B"/>
    <w:rsid w:val="00293248"/>
    <w:rsid w:val="002945A4"/>
    <w:rsid w:val="00294DCF"/>
    <w:rsid w:val="002958E0"/>
    <w:rsid w:val="00295E8C"/>
    <w:rsid w:val="00297CD6"/>
    <w:rsid w:val="002A0C0B"/>
    <w:rsid w:val="002A152C"/>
    <w:rsid w:val="002A1A4D"/>
    <w:rsid w:val="002A1D1A"/>
    <w:rsid w:val="002A430F"/>
    <w:rsid w:val="002B2932"/>
    <w:rsid w:val="002B31B8"/>
    <w:rsid w:val="002B405D"/>
    <w:rsid w:val="002C12AC"/>
    <w:rsid w:val="002C7DF8"/>
    <w:rsid w:val="002D3FC2"/>
    <w:rsid w:val="002D4D38"/>
    <w:rsid w:val="002D6B10"/>
    <w:rsid w:val="002E0AF1"/>
    <w:rsid w:val="002E1AC8"/>
    <w:rsid w:val="002E1B7F"/>
    <w:rsid w:val="002E250E"/>
    <w:rsid w:val="002E3D41"/>
    <w:rsid w:val="002E5D14"/>
    <w:rsid w:val="002E5EA5"/>
    <w:rsid w:val="002E67C7"/>
    <w:rsid w:val="002E74CF"/>
    <w:rsid w:val="002F085E"/>
    <w:rsid w:val="002F7BA7"/>
    <w:rsid w:val="00300C04"/>
    <w:rsid w:val="00300CD9"/>
    <w:rsid w:val="00303454"/>
    <w:rsid w:val="00310C94"/>
    <w:rsid w:val="00311A4A"/>
    <w:rsid w:val="00323077"/>
    <w:rsid w:val="0032329E"/>
    <w:rsid w:val="00330A8A"/>
    <w:rsid w:val="00331287"/>
    <w:rsid w:val="00332815"/>
    <w:rsid w:val="003365D3"/>
    <w:rsid w:val="00337291"/>
    <w:rsid w:val="00350302"/>
    <w:rsid w:val="003507C1"/>
    <w:rsid w:val="00350A59"/>
    <w:rsid w:val="00351A85"/>
    <w:rsid w:val="0035306A"/>
    <w:rsid w:val="003579B7"/>
    <w:rsid w:val="00361B70"/>
    <w:rsid w:val="0036506F"/>
    <w:rsid w:val="00371E1B"/>
    <w:rsid w:val="00371E62"/>
    <w:rsid w:val="00372B48"/>
    <w:rsid w:val="00373B8F"/>
    <w:rsid w:val="00376C38"/>
    <w:rsid w:val="00382F40"/>
    <w:rsid w:val="00387E0D"/>
    <w:rsid w:val="00390AD5"/>
    <w:rsid w:val="00391176"/>
    <w:rsid w:val="00393E43"/>
    <w:rsid w:val="003949AC"/>
    <w:rsid w:val="003A227E"/>
    <w:rsid w:val="003A28EA"/>
    <w:rsid w:val="003A2D47"/>
    <w:rsid w:val="003A3D82"/>
    <w:rsid w:val="003A6FD9"/>
    <w:rsid w:val="003B45FE"/>
    <w:rsid w:val="003B582E"/>
    <w:rsid w:val="003B6EC3"/>
    <w:rsid w:val="003C0A71"/>
    <w:rsid w:val="003C2CBF"/>
    <w:rsid w:val="003C2F2E"/>
    <w:rsid w:val="003C3B28"/>
    <w:rsid w:val="003C3E15"/>
    <w:rsid w:val="003C57D9"/>
    <w:rsid w:val="003C71F7"/>
    <w:rsid w:val="003D22E6"/>
    <w:rsid w:val="003D3950"/>
    <w:rsid w:val="003D3D41"/>
    <w:rsid w:val="003D41B8"/>
    <w:rsid w:val="003D5603"/>
    <w:rsid w:val="003D609E"/>
    <w:rsid w:val="003E251D"/>
    <w:rsid w:val="003E2793"/>
    <w:rsid w:val="003E2993"/>
    <w:rsid w:val="003E4AC6"/>
    <w:rsid w:val="003F5F12"/>
    <w:rsid w:val="00401E43"/>
    <w:rsid w:val="00404B24"/>
    <w:rsid w:val="00407D17"/>
    <w:rsid w:val="004116A3"/>
    <w:rsid w:val="00415242"/>
    <w:rsid w:val="004159F9"/>
    <w:rsid w:val="00416837"/>
    <w:rsid w:val="00420C9B"/>
    <w:rsid w:val="004237E9"/>
    <w:rsid w:val="00436926"/>
    <w:rsid w:val="00436E68"/>
    <w:rsid w:val="00441C2A"/>
    <w:rsid w:val="004439AA"/>
    <w:rsid w:val="004455B8"/>
    <w:rsid w:val="00445AA2"/>
    <w:rsid w:val="00450B84"/>
    <w:rsid w:val="00452DEE"/>
    <w:rsid w:val="00453837"/>
    <w:rsid w:val="00457AC0"/>
    <w:rsid w:val="0046104C"/>
    <w:rsid w:val="0046285F"/>
    <w:rsid w:val="00463325"/>
    <w:rsid w:val="00465626"/>
    <w:rsid w:val="00471B73"/>
    <w:rsid w:val="00474455"/>
    <w:rsid w:val="00474756"/>
    <w:rsid w:val="00481002"/>
    <w:rsid w:val="004812C0"/>
    <w:rsid w:val="00485505"/>
    <w:rsid w:val="0048579E"/>
    <w:rsid w:val="00487411"/>
    <w:rsid w:val="004963E2"/>
    <w:rsid w:val="004A1E8A"/>
    <w:rsid w:val="004A3A9A"/>
    <w:rsid w:val="004A6691"/>
    <w:rsid w:val="004B2196"/>
    <w:rsid w:val="004B2C44"/>
    <w:rsid w:val="004C0434"/>
    <w:rsid w:val="004C0728"/>
    <w:rsid w:val="004C3749"/>
    <w:rsid w:val="004C67A1"/>
    <w:rsid w:val="004D271B"/>
    <w:rsid w:val="004D5E1E"/>
    <w:rsid w:val="004D7023"/>
    <w:rsid w:val="004E1A24"/>
    <w:rsid w:val="004E761F"/>
    <w:rsid w:val="004F2306"/>
    <w:rsid w:val="004F52E5"/>
    <w:rsid w:val="005057B0"/>
    <w:rsid w:val="00510951"/>
    <w:rsid w:val="00510BDF"/>
    <w:rsid w:val="00514A11"/>
    <w:rsid w:val="005154C5"/>
    <w:rsid w:val="00523D24"/>
    <w:rsid w:val="00524D15"/>
    <w:rsid w:val="005259CC"/>
    <w:rsid w:val="00525B65"/>
    <w:rsid w:val="00525F94"/>
    <w:rsid w:val="0052611C"/>
    <w:rsid w:val="005261B5"/>
    <w:rsid w:val="00526557"/>
    <w:rsid w:val="0053032D"/>
    <w:rsid w:val="005315CF"/>
    <w:rsid w:val="00536B4F"/>
    <w:rsid w:val="00537DA5"/>
    <w:rsid w:val="0054033C"/>
    <w:rsid w:val="00543A05"/>
    <w:rsid w:val="00546F77"/>
    <w:rsid w:val="00547789"/>
    <w:rsid w:val="00550AB8"/>
    <w:rsid w:val="005528FA"/>
    <w:rsid w:val="00552F5F"/>
    <w:rsid w:val="005543A5"/>
    <w:rsid w:val="005571FB"/>
    <w:rsid w:val="00567C25"/>
    <w:rsid w:val="00572ECB"/>
    <w:rsid w:val="0058154C"/>
    <w:rsid w:val="00583366"/>
    <w:rsid w:val="00583E7A"/>
    <w:rsid w:val="0059253B"/>
    <w:rsid w:val="00595276"/>
    <w:rsid w:val="0059638B"/>
    <w:rsid w:val="005A3BF1"/>
    <w:rsid w:val="005A4408"/>
    <w:rsid w:val="005A472C"/>
    <w:rsid w:val="005B26A2"/>
    <w:rsid w:val="005B3153"/>
    <w:rsid w:val="005B4E98"/>
    <w:rsid w:val="005B7207"/>
    <w:rsid w:val="005C1612"/>
    <w:rsid w:val="005C30AC"/>
    <w:rsid w:val="005C63F5"/>
    <w:rsid w:val="005D18D8"/>
    <w:rsid w:val="005D2275"/>
    <w:rsid w:val="005D451A"/>
    <w:rsid w:val="005E6D7E"/>
    <w:rsid w:val="005E7B88"/>
    <w:rsid w:val="005F1CFA"/>
    <w:rsid w:val="005F4AA0"/>
    <w:rsid w:val="005F4EC5"/>
    <w:rsid w:val="006006B9"/>
    <w:rsid w:val="0060260C"/>
    <w:rsid w:val="00602751"/>
    <w:rsid w:val="00605449"/>
    <w:rsid w:val="00605DCD"/>
    <w:rsid w:val="0061067B"/>
    <w:rsid w:val="00612534"/>
    <w:rsid w:val="00615663"/>
    <w:rsid w:val="00616D35"/>
    <w:rsid w:val="0062496E"/>
    <w:rsid w:val="00625F9F"/>
    <w:rsid w:val="00626C3D"/>
    <w:rsid w:val="006277B1"/>
    <w:rsid w:val="00632B11"/>
    <w:rsid w:val="00632D3D"/>
    <w:rsid w:val="00634079"/>
    <w:rsid w:val="00634856"/>
    <w:rsid w:val="00640007"/>
    <w:rsid w:val="00641B88"/>
    <w:rsid w:val="00647DCD"/>
    <w:rsid w:val="006500B6"/>
    <w:rsid w:val="006509C5"/>
    <w:rsid w:val="006542F5"/>
    <w:rsid w:val="0065672A"/>
    <w:rsid w:val="00657DC0"/>
    <w:rsid w:val="00662CC5"/>
    <w:rsid w:val="00663502"/>
    <w:rsid w:val="00664B88"/>
    <w:rsid w:val="006656ED"/>
    <w:rsid w:val="00665B11"/>
    <w:rsid w:val="0068034F"/>
    <w:rsid w:val="00680E44"/>
    <w:rsid w:val="00681A6E"/>
    <w:rsid w:val="00685CE7"/>
    <w:rsid w:val="00686994"/>
    <w:rsid w:val="006940C4"/>
    <w:rsid w:val="006975F4"/>
    <w:rsid w:val="006A3480"/>
    <w:rsid w:val="006A4698"/>
    <w:rsid w:val="006B0162"/>
    <w:rsid w:val="006B2EDA"/>
    <w:rsid w:val="006C061A"/>
    <w:rsid w:val="006C1C97"/>
    <w:rsid w:val="006C3665"/>
    <w:rsid w:val="006C5200"/>
    <w:rsid w:val="006C5D27"/>
    <w:rsid w:val="006C62F6"/>
    <w:rsid w:val="006C66EC"/>
    <w:rsid w:val="006D1DE0"/>
    <w:rsid w:val="006D4500"/>
    <w:rsid w:val="006D5D0F"/>
    <w:rsid w:val="006E1651"/>
    <w:rsid w:val="006E2CB5"/>
    <w:rsid w:val="006E388F"/>
    <w:rsid w:val="006E49F7"/>
    <w:rsid w:val="006E5E7A"/>
    <w:rsid w:val="006E67DD"/>
    <w:rsid w:val="006E70CC"/>
    <w:rsid w:val="006F1006"/>
    <w:rsid w:val="006F1395"/>
    <w:rsid w:val="006F4CC1"/>
    <w:rsid w:val="0070215A"/>
    <w:rsid w:val="00703108"/>
    <w:rsid w:val="00703FCB"/>
    <w:rsid w:val="00713634"/>
    <w:rsid w:val="00714C2E"/>
    <w:rsid w:val="00715A94"/>
    <w:rsid w:val="00715C53"/>
    <w:rsid w:val="00715C8E"/>
    <w:rsid w:val="00716602"/>
    <w:rsid w:val="00717604"/>
    <w:rsid w:val="00720F37"/>
    <w:rsid w:val="0072757A"/>
    <w:rsid w:val="00732EE3"/>
    <w:rsid w:val="00737AF6"/>
    <w:rsid w:val="0074205C"/>
    <w:rsid w:val="00745B62"/>
    <w:rsid w:val="00750B57"/>
    <w:rsid w:val="00751038"/>
    <w:rsid w:val="00752434"/>
    <w:rsid w:val="007526A2"/>
    <w:rsid w:val="00756283"/>
    <w:rsid w:val="00761FE4"/>
    <w:rsid w:val="00762BA3"/>
    <w:rsid w:val="00763A67"/>
    <w:rsid w:val="00763E6A"/>
    <w:rsid w:val="00766038"/>
    <w:rsid w:val="00771FB8"/>
    <w:rsid w:val="00772890"/>
    <w:rsid w:val="00773436"/>
    <w:rsid w:val="00773851"/>
    <w:rsid w:val="0077755E"/>
    <w:rsid w:val="0077788D"/>
    <w:rsid w:val="007824D1"/>
    <w:rsid w:val="00785DC7"/>
    <w:rsid w:val="0078723F"/>
    <w:rsid w:val="00792BAA"/>
    <w:rsid w:val="00797101"/>
    <w:rsid w:val="007973E0"/>
    <w:rsid w:val="00797BEF"/>
    <w:rsid w:val="00797FB7"/>
    <w:rsid w:val="007A1251"/>
    <w:rsid w:val="007A4295"/>
    <w:rsid w:val="007A5BF6"/>
    <w:rsid w:val="007B06DF"/>
    <w:rsid w:val="007B11BF"/>
    <w:rsid w:val="007C1BC1"/>
    <w:rsid w:val="007C459C"/>
    <w:rsid w:val="007C7236"/>
    <w:rsid w:val="007D35D5"/>
    <w:rsid w:val="007D671C"/>
    <w:rsid w:val="007D6CF6"/>
    <w:rsid w:val="007D76F1"/>
    <w:rsid w:val="007F16EC"/>
    <w:rsid w:val="007F394B"/>
    <w:rsid w:val="007F6F4A"/>
    <w:rsid w:val="007F71EC"/>
    <w:rsid w:val="00800ACB"/>
    <w:rsid w:val="00803BAB"/>
    <w:rsid w:val="008062C3"/>
    <w:rsid w:val="00807045"/>
    <w:rsid w:val="0080777F"/>
    <w:rsid w:val="0081090D"/>
    <w:rsid w:val="008109DB"/>
    <w:rsid w:val="00811255"/>
    <w:rsid w:val="00811AFF"/>
    <w:rsid w:val="00814527"/>
    <w:rsid w:val="00814E66"/>
    <w:rsid w:val="00816066"/>
    <w:rsid w:val="00817AC8"/>
    <w:rsid w:val="008200BF"/>
    <w:rsid w:val="00820CCE"/>
    <w:rsid w:val="00822F3A"/>
    <w:rsid w:val="00823B2E"/>
    <w:rsid w:val="008277FA"/>
    <w:rsid w:val="00833F23"/>
    <w:rsid w:val="00835239"/>
    <w:rsid w:val="00836445"/>
    <w:rsid w:val="008425C6"/>
    <w:rsid w:val="00845159"/>
    <w:rsid w:val="00851C98"/>
    <w:rsid w:val="00856548"/>
    <w:rsid w:val="008642EB"/>
    <w:rsid w:val="0087049C"/>
    <w:rsid w:val="008743E7"/>
    <w:rsid w:val="00875179"/>
    <w:rsid w:val="008755C8"/>
    <w:rsid w:val="00876D81"/>
    <w:rsid w:val="008812E2"/>
    <w:rsid w:val="0088240D"/>
    <w:rsid w:val="00886343"/>
    <w:rsid w:val="00886CCD"/>
    <w:rsid w:val="008876C3"/>
    <w:rsid w:val="00893FB7"/>
    <w:rsid w:val="00894438"/>
    <w:rsid w:val="00894B9B"/>
    <w:rsid w:val="008A0983"/>
    <w:rsid w:val="008A2E94"/>
    <w:rsid w:val="008A3155"/>
    <w:rsid w:val="008A32DA"/>
    <w:rsid w:val="008A5E8F"/>
    <w:rsid w:val="008A7E04"/>
    <w:rsid w:val="008B1931"/>
    <w:rsid w:val="008B3280"/>
    <w:rsid w:val="008B616D"/>
    <w:rsid w:val="008C1C85"/>
    <w:rsid w:val="008C745C"/>
    <w:rsid w:val="008D1AFA"/>
    <w:rsid w:val="008D3E00"/>
    <w:rsid w:val="008D59F0"/>
    <w:rsid w:val="008D7124"/>
    <w:rsid w:val="008E2619"/>
    <w:rsid w:val="008E2A52"/>
    <w:rsid w:val="008E496D"/>
    <w:rsid w:val="008E7107"/>
    <w:rsid w:val="008F132A"/>
    <w:rsid w:val="008F7F86"/>
    <w:rsid w:val="009019C5"/>
    <w:rsid w:val="00910ACE"/>
    <w:rsid w:val="0091257A"/>
    <w:rsid w:val="0091287E"/>
    <w:rsid w:val="0091289F"/>
    <w:rsid w:val="009131CC"/>
    <w:rsid w:val="00914BE7"/>
    <w:rsid w:val="00914CD8"/>
    <w:rsid w:val="00916F09"/>
    <w:rsid w:val="009214DF"/>
    <w:rsid w:val="009303DC"/>
    <w:rsid w:val="00931D3C"/>
    <w:rsid w:val="00932FE1"/>
    <w:rsid w:val="00934E68"/>
    <w:rsid w:val="00935597"/>
    <w:rsid w:val="00943094"/>
    <w:rsid w:val="00943F50"/>
    <w:rsid w:val="009444F0"/>
    <w:rsid w:val="00947D59"/>
    <w:rsid w:val="00951852"/>
    <w:rsid w:val="009539C7"/>
    <w:rsid w:val="009547E8"/>
    <w:rsid w:val="00962563"/>
    <w:rsid w:val="00963853"/>
    <w:rsid w:val="00963B85"/>
    <w:rsid w:val="00970F3F"/>
    <w:rsid w:val="00975959"/>
    <w:rsid w:val="0097650C"/>
    <w:rsid w:val="00977BEE"/>
    <w:rsid w:val="00981E83"/>
    <w:rsid w:val="00984557"/>
    <w:rsid w:val="00984D66"/>
    <w:rsid w:val="009876A7"/>
    <w:rsid w:val="00987B7E"/>
    <w:rsid w:val="00997AF6"/>
    <w:rsid w:val="009A2D48"/>
    <w:rsid w:val="009A3350"/>
    <w:rsid w:val="009A46A2"/>
    <w:rsid w:val="009A4BD4"/>
    <w:rsid w:val="009A70BB"/>
    <w:rsid w:val="009B30D0"/>
    <w:rsid w:val="009B50A7"/>
    <w:rsid w:val="009B511B"/>
    <w:rsid w:val="009C2469"/>
    <w:rsid w:val="009C7005"/>
    <w:rsid w:val="009D012B"/>
    <w:rsid w:val="009D24CC"/>
    <w:rsid w:val="009D29A6"/>
    <w:rsid w:val="009D2B10"/>
    <w:rsid w:val="009D50CE"/>
    <w:rsid w:val="009E12EC"/>
    <w:rsid w:val="009E14B6"/>
    <w:rsid w:val="009E3685"/>
    <w:rsid w:val="009E6ADA"/>
    <w:rsid w:val="009E794B"/>
    <w:rsid w:val="009F3D90"/>
    <w:rsid w:val="009F5BD5"/>
    <w:rsid w:val="00A02CF2"/>
    <w:rsid w:val="00A0668D"/>
    <w:rsid w:val="00A07ABD"/>
    <w:rsid w:val="00A07FC4"/>
    <w:rsid w:val="00A10D20"/>
    <w:rsid w:val="00A10FE3"/>
    <w:rsid w:val="00A14310"/>
    <w:rsid w:val="00A15658"/>
    <w:rsid w:val="00A24617"/>
    <w:rsid w:val="00A27B35"/>
    <w:rsid w:val="00A27B78"/>
    <w:rsid w:val="00A36908"/>
    <w:rsid w:val="00A37D54"/>
    <w:rsid w:val="00A41FB1"/>
    <w:rsid w:val="00A5160B"/>
    <w:rsid w:val="00A54B9C"/>
    <w:rsid w:val="00A565C9"/>
    <w:rsid w:val="00A56617"/>
    <w:rsid w:val="00A57DEA"/>
    <w:rsid w:val="00A6170E"/>
    <w:rsid w:val="00A624BA"/>
    <w:rsid w:val="00A63B53"/>
    <w:rsid w:val="00A65F6C"/>
    <w:rsid w:val="00A753D1"/>
    <w:rsid w:val="00A76DE2"/>
    <w:rsid w:val="00A77894"/>
    <w:rsid w:val="00A81263"/>
    <w:rsid w:val="00A828B4"/>
    <w:rsid w:val="00A82A88"/>
    <w:rsid w:val="00A83041"/>
    <w:rsid w:val="00A83490"/>
    <w:rsid w:val="00A85F37"/>
    <w:rsid w:val="00A86611"/>
    <w:rsid w:val="00A93B86"/>
    <w:rsid w:val="00A95150"/>
    <w:rsid w:val="00AA0843"/>
    <w:rsid w:val="00AA654F"/>
    <w:rsid w:val="00AA7BE5"/>
    <w:rsid w:val="00AB0A75"/>
    <w:rsid w:val="00AB6F5C"/>
    <w:rsid w:val="00AC0ED2"/>
    <w:rsid w:val="00AC265F"/>
    <w:rsid w:val="00AD1209"/>
    <w:rsid w:val="00AD25E6"/>
    <w:rsid w:val="00AD2904"/>
    <w:rsid w:val="00AD45E4"/>
    <w:rsid w:val="00AD735D"/>
    <w:rsid w:val="00AE0773"/>
    <w:rsid w:val="00AE2192"/>
    <w:rsid w:val="00AE4DED"/>
    <w:rsid w:val="00AE50D6"/>
    <w:rsid w:val="00AE511C"/>
    <w:rsid w:val="00AF3F47"/>
    <w:rsid w:val="00AF4899"/>
    <w:rsid w:val="00AF55BB"/>
    <w:rsid w:val="00AF72E8"/>
    <w:rsid w:val="00B011CD"/>
    <w:rsid w:val="00B029E9"/>
    <w:rsid w:val="00B04521"/>
    <w:rsid w:val="00B05729"/>
    <w:rsid w:val="00B1146C"/>
    <w:rsid w:val="00B135EE"/>
    <w:rsid w:val="00B14164"/>
    <w:rsid w:val="00B15315"/>
    <w:rsid w:val="00B1688F"/>
    <w:rsid w:val="00B22376"/>
    <w:rsid w:val="00B35089"/>
    <w:rsid w:val="00B36351"/>
    <w:rsid w:val="00B4025C"/>
    <w:rsid w:val="00B4037C"/>
    <w:rsid w:val="00B4045C"/>
    <w:rsid w:val="00B415A3"/>
    <w:rsid w:val="00B450BF"/>
    <w:rsid w:val="00B46182"/>
    <w:rsid w:val="00B50621"/>
    <w:rsid w:val="00B51CB8"/>
    <w:rsid w:val="00B52858"/>
    <w:rsid w:val="00B535B4"/>
    <w:rsid w:val="00B53AC6"/>
    <w:rsid w:val="00B624A4"/>
    <w:rsid w:val="00B6331A"/>
    <w:rsid w:val="00B67881"/>
    <w:rsid w:val="00B706ED"/>
    <w:rsid w:val="00B71550"/>
    <w:rsid w:val="00B72225"/>
    <w:rsid w:val="00B7775A"/>
    <w:rsid w:val="00B8036E"/>
    <w:rsid w:val="00B810DE"/>
    <w:rsid w:val="00B8219A"/>
    <w:rsid w:val="00B85BA2"/>
    <w:rsid w:val="00B90986"/>
    <w:rsid w:val="00B91B66"/>
    <w:rsid w:val="00B924D9"/>
    <w:rsid w:val="00B94200"/>
    <w:rsid w:val="00B95FD0"/>
    <w:rsid w:val="00BA023E"/>
    <w:rsid w:val="00BA2E01"/>
    <w:rsid w:val="00BA3884"/>
    <w:rsid w:val="00BA4F8B"/>
    <w:rsid w:val="00BA548B"/>
    <w:rsid w:val="00BA7409"/>
    <w:rsid w:val="00BB3328"/>
    <w:rsid w:val="00BC1568"/>
    <w:rsid w:val="00BC1C62"/>
    <w:rsid w:val="00BC2410"/>
    <w:rsid w:val="00BC3878"/>
    <w:rsid w:val="00BC4393"/>
    <w:rsid w:val="00BC4598"/>
    <w:rsid w:val="00BC48D1"/>
    <w:rsid w:val="00BD0A2D"/>
    <w:rsid w:val="00BD55E3"/>
    <w:rsid w:val="00BD5D4A"/>
    <w:rsid w:val="00BE1874"/>
    <w:rsid w:val="00BE3839"/>
    <w:rsid w:val="00BE5E84"/>
    <w:rsid w:val="00BF2B42"/>
    <w:rsid w:val="00BF6A8D"/>
    <w:rsid w:val="00BF7D69"/>
    <w:rsid w:val="00C01726"/>
    <w:rsid w:val="00C01EA2"/>
    <w:rsid w:val="00C03E4F"/>
    <w:rsid w:val="00C066E8"/>
    <w:rsid w:val="00C1238A"/>
    <w:rsid w:val="00C13F46"/>
    <w:rsid w:val="00C140D6"/>
    <w:rsid w:val="00C176D8"/>
    <w:rsid w:val="00C201D9"/>
    <w:rsid w:val="00C231C8"/>
    <w:rsid w:val="00C24054"/>
    <w:rsid w:val="00C27364"/>
    <w:rsid w:val="00C361E0"/>
    <w:rsid w:val="00C40215"/>
    <w:rsid w:val="00C41994"/>
    <w:rsid w:val="00C43387"/>
    <w:rsid w:val="00C44BF8"/>
    <w:rsid w:val="00C46E3C"/>
    <w:rsid w:val="00C53B44"/>
    <w:rsid w:val="00C54A49"/>
    <w:rsid w:val="00C611C0"/>
    <w:rsid w:val="00C65919"/>
    <w:rsid w:val="00C65E26"/>
    <w:rsid w:val="00C66935"/>
    <w:rsid w:val="00C67054"/>
    <w:rsid w:val="00C6748B"/>
    <w:rsid w:val="00C737B0"/>
    <w:rsid w:val="00C74E0B"/>
    <w:rsid w:val="00C75203"/>
    <w:rsid w:val="00C76A13"/>
    <w:rsid w:val="00C777E8"/>
    <w:rsid w:val="00C83E88"/>
    <w:rsid w:val="00C84715"/>
    <w:rsid w:val="00C85194"/>
    <w:rsid w:val="00C87341"/>
    <w:rsid w:val="00C9003A"/>
    <w:rsid w:val="00C90FE2"/>
    <w:rsid w:val="00C92716"/>
    <w:rsid w:val="00C9431E"/>
    <w:rsid w:val="00C953BF"/>
    <w:rsid w:val="00C954ED"/>
    <w:rsid w:val="00C95E38"/>
    <w:rsid w:val="00C96386"/>
    <w:rsid w:val="00C9650F"/>
    <w:rsid w:val="00CA0BBA"/>
    <w:rsid w:val="00CA149B"/>
    <w:rsid w:val="00CA1855"/>
    <w:rsid w:val="00CA70A1"/>
    <w:rsid w:val="00CA7B7F"/>
    <w:rsid w:val="00CC098B"/>
    <w:rsid w:val="00CC618A"/>
    <w:rsid w:val="00CC72E6"/>
    <w:rsid w:val="00CD0117"/>
    <w:rsid w:val="00CD11E9"/>
    <w:rsid w:val="00CD13A6"/>
    <w:rsid w:val="00CD573E"/>
    <w:rsid w:val="00CD654F"/>
    <w:rsid w:val="00CE5DE0"/>
    <w:rsid w:val="00CF1C70"/>
    <w:rsid w:val="00CF46DA"/>
    <w:rsid w:val="00CF7480"/>
    <w:rsid w:val="00D0154E"/>
    <w:rsid w:val="00D03046"/>
    <w:rsid w:val="00D03569"/>
    <w:rsid w:val="00D03EBD"/>
    <w:rsid w:val="00D07DD7"/>
    <w:rsid w:val="00D111D3"/>
    <w:rsid w:val="00D1325F"/>
    <w:rsid w:val="00D14056"/>
    <w:rsid w:val="00D203C6"/>
    <w:rsid w:val="00D22944"/>
    <w:rsid w:val="00D23353"/>
    <w:rsid w:val="00D26106"/>
    <w:rsid w:val="00D314C1"/>
    <w:rsid w:val="00D3182C"/>
    <w:rsid w:val="00D31A38"/>
    <w:rsid w:val="00D326E0"/>
    <w:rsid w:val="00D335D2"/>
    <w:rsid w:val="00D359C5"/>
    <w:rsid w:val="00D35BEC"/>
    <w:rsid w:val="00D36753"/>
    <w:rsid w:val="00D40D94"/>
    <w:rsid w:val="00D415FC"/>
    <w:rsid w:val="00D417FC"/>
    <w:rsid w:val="00D424B5"/>
    <w:rsid w:val="00D4330F"/>
    <w:rsid w:val="00D43888"/>
    <w:rsid w:val="00D4611E"/>
    <w:rsid w:val="00D52BA2"/>
    <w:rsid w:val="00D5357F"/>
    <w:rsid w:val="00D54116"/>
    <w:rsid w:val="00D55683"/>
    <w:rsid w:val="00D55948"/>
    <w:rsid w:val="00D5668E"/>
    <w:rsid w:val="00D57562"/>
    <w:rsid w:val="00D579A1"/>
    <w:rsid w:val="00D57BBB"/>
    <w:rsid w:val="00D6116D"/>
    <w:rsid w:val="00D633E3"/>
    <w:rsid w:val="00D64AD4"/>
    <w:rsid w:val="00D6700F"/>
    <w:rsid w:val="00D70702"/>
    <w:rsid w:val="00D727D0"/>
    <w:rsid w:val="00D73346"/>
    <w:rsid w:val="00D73FA0"/>
    <w:rsid w:val="00D76F89"/>
    <w:rsid w:val="00D8020C"/>
    <w:rsid w:val="00D859B8"/>
    <w:rsid w:val="00D863B2"/>
    <w:rsid w:val="00D873D0"/>
    <w:rsid w:val="00D90254"/>
    <w:rsid w:val="00D90E4D"/>
    <w:rsid w:val="00D92D66"/>
    <w:rsid w:val="00D94830"/>
    <w:rsid w:val="00D9513B"/>
    <w:rsid w:val="00D97B0C"/>
    <w:rsid w:val="00DA1A06"/>
    <w:rsid w:val="00DA2355"/>
    <w:rsid w:val="00DA5665"/>
    <w:rsid w:val="00DA7486"/>
    <w:rsid w:val="00DB3D87"/>
    <w:rsid w:val="00DB5A72"/>
    <w:rsid w:val="00DB716F"/>
    <w:rsid w:val="00DD075C"/>
    <w:rsid w:val="00DD2732"/>
    <w:rsid w:val="00DD3115"/>
    <w:rsid w:val="00DE2960"/>
    <w:rsid w:val="00DE331C"/>
    <w:rsid w:val="00DE4A71"/>
    <w:rsid w:val="00DE526A"/>
    <w:rsid w:val="00DF4397"/>
    <w:rsid w:val="00DF4D5A"/>
    <w:rsid w:val="00DF792C"/>
    <w:rsid w:val="00E02421"/>
    <w:rsid w:val="00E02C44"/>
    <w:rsid w:val="00E07FF9"/>
    <w:rsid w:val="00E10339"/>
    <w:rsid w:val="00E14643"/>
    <w:rsid w:val="00E14978"/>
    <w:rsid w:val="00E14F18"/>
    <w:rsid w:val="00E17BCC"/>
    <w:rsid w:val="00E24863"/>
    <w:rsid w:val="00E24F0F"/>
    <w:rsid w:val="00E251C9"/>
    <w:rsid w:val="00E27884"/>
    <w:rsid w:val="00E3256E"/>
    <w:rsid w:val="00E3411B"/>
    <w:rsid w:val="00E345BE"/>
    <w:rsid w:val="00E3766E"/>
    <w:rsid w:val="00E40398"/>
    <w:rsid w:val="00E4131C"/>
    <w:rsid w:val="00E42C97"/>
    <w:rsid w:val="00E508A2"/>
    <w:rsid w:val="00E561F1"/>
    <w:rsid w:val="00E56C36"/>
    <w:rsid w:val="00E62A28"/>
    <w:rsid w:val="00E653E6"/>
    <w:rsid w:val="00E65807"/>
    <w:rsid w:val="00E715A2"/>
    <w:rsid w:val="00E73639"/>
    <w:rsid w:val="00E74158"/>
    <w:rsid w:val="00E75E47"/>
    <w:rsid w:val="00E76218"/>
    <w:rsid w:val="00E82218"/>
    <w:rsid w:val="00E832B9"/>
    <w:rsid w:val="00E87202"/>
    <w:rsid w:val="00E87C5F"/>
    <w:rsid w:val="00E90A5B"/>
    <w:rsid w:val="00E92C52"/>
    <w:rsid w:val="00E95E58"/>
    <w:rsid w:val="00EA023E"/>
    <w:rsid w:val="00EB07ED"/>
    <w:rsid w:val="00EB2294"/>
    <w:rsid w:val="00EB22EE"/>
    <w:rsid w:val="00EB4A08"/>
    <w:rsid w:val="00EB6DA2"/>
    <w:rsid w:val="00EC00CD"/>
    <w:rsid w:val="00EC085B"/>
    <w:rsid w:val="00EC0A11"/>
    <w:rsid w:val="00EC4EF3"/>
    <w:rsid w:val="00EC5657"/>
    <w:rsid w:val="00ED7A42"/>
    <w:rsid w:val="00ED7CC8"/>
    <w:rsid w:val="00EE736C"/>
    <w:rsid w:val="00EF17A2"/>
    <w:rsid w:val="00EF4AFF"/>
    <w:rsid w:val="00F01E8B"/>
    <w:rsid w:val="00F0340C"/>
    <w:rsid w:val="00F0546E"/>
    <w:rsid w:val="00F05C0E"/>
    <w:rsid w:val="00F123CD"/>
    <w:rsid w:val="00F15C3C"/>
    <w:rsid w:val="00F21385"/>
    <w:rsid w:val="00F25180"/>
    <w:rsid w:val="00F271CB"/>
    <w:rsid w:val="00F31AB2"/>
    <w:rsid w:val="00F34C4C"/>
    <w:rsid w:val="00F35071"/>
    <w:rsid w:val="00F41E8D"/>
    <w:rsid w:val="00F4216A"/>
    <w:rsid w:val="00F44653"/>
    <w:rsid w:val="00F47E1E"/>
    <w:rsid w:val="00F55BBD"/>
    <w:rsid w:val="00F56797"/>
    <w:rsid w:val="00F70AED"/>
    <w:rsid w:val="00F73763"/>
    <w:rsid w:val="00F740CA"/>
    <w:rsid w:val="00F761D0"/>
    <w:rsid w:val="00F8785C"/>
    <w:rsid w:val="00F907AD"/>
    <w:rsid w:val="00F913F5"/>
    <w:rsid w:val="00F915F8"/>
    <w:rsid w:val="00F92054"/>
    <w:rsid w:val="00F9376F"/>
    <w:rsid w:val="00F94C7D"/>
    <w:rsid w:val="00F9538B"/>
    <w:rsid w:val="00F9609E"/>
    <w:rsid w:val="00FA21BC"/>
    <w:rsid w:val="00FA4FDF"/>
    <w:rsid w:val="00FA54E0"/>
    <w:rsid w:val="00FC16E0"/>
    <w:rsid w:val="00FC318C"/>
    <w:rsid w:val="00FC4545"/>
    <w:rsid w:val="00FD493D"/>
    <w:rsid w:val="00FF101F"/>
    <w:rsid w:val="00FF16C8"/>
    <w:rsid w:val="00FF26D3"/>
    <w:rsid w:val="00FF4076"/>
    <w:rsid w:val="00FF49BC"/>
    <w:rsid w:val="00FF5DC5"/>
    <w:rsid w:val="00FF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A9EFC2"/>
  <w14:defaultImageDpi w14:val="300"/>
  <w15:docId w15:val="{0D0577F7-E39F-EA4B-8895-C4C5C3B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4EA"/>
    <w:rPr>
      <w:sz w:val="24"/>
    </w:rPr>
  </w:style>
  <w:style w:type="paragraph" w:styleId="Heading3">
    <w:name w:val="heading 3"/>
    <w:basedOn w:val="Normal"/>
    <w:link w:val="Heading3Char"/>
    <w:uiPriority w:val="9"/>
    <w:qFormat/>
    <w:locked/>
    <w:rsid w:val="001334D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24EA"/>
    <w:pPr>
      <w:tabs>
        <w:tab w:val="center" w:pos="4320"/>
        <w:tab w:val="right" w:pos="8640"/>
      </w:tabs>
    </w:pPr>
  </w:style>
  <w:style w:type="paragraph" w:styleId="Footer">
    <w:name w:val="footer"/>
    <w:basedOn w:val="Normal"/>
    <w:link w:val="FooterChar"/>
    <w:uiPriority w:val="99"/>
    <w:rsid w:val="005D24EA"/>
    <w:pPr>
      <w:tabs>
        <w:tab w:val="center" w:pos="4320"/>
        <w:tab w:val="right" w:pos="8640"/>
      </w:tabs>
    </w:pPr>
  </w:style>
  <w:style w:type="character" w:styleId="Hyperlink">
    <w:name w:val="Hyperlink"/>
    <w:rsid w:val="00C955C5"/>
    <w:rPr>
      <w:rFonts w:cs="Times New Roman"/>
      <w:color w:val="0000FF"/>
      <w:u w:val="single"/>
    </w:rPr>
  </w:style>
  <w:style w:type="paragraph" w:styleId="BalloonText">
    <w:name w:val="Balloon Text"/>
    <w:basedOn w:val="Normal"/>
    <w:semiHidden/>
    <w:rsid w:val="00DB7D0A"/>
    <w:rPr>
      <w:rFonts w:ascii="Tahoma" w:hAnsi="Tahoma" w:cs="Tahoma"/>
      <w:sz w:val="16"/>
      <w:szCs w:val="16"/>
    </w:rPr>
  </w:style>
  <w:style w:type="paragraph" w:customStyle="1" w:styleId="ColorfulList-Accent11">
    <w:name w:val="Colorful List - Accent 11"/>
    <w:basedOn w:val="Normal"/>
    <w:qFormat/>
    <w:rsid w:val="0005529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EF6E48"/>
    <w:pPr>
      <w:spacing w:beforeLines="1" w:afterLines="1"/>
    </w:pPr>
    <w:rPr>
      <w:rFonts w:ascii="Times" w:hAnsi="Times"/>
      <w:sz w:val="20"/>
    </w:rPr>
  </w:style>
  <w:style w:type="character" w:styleId="FollowedHyperlink">
    <w:name w:val="FollowedHyperlink"/>
    <w:rsid w:val="008311EA"/>
    <w:rPr>
      <w:color w:val="800080"/>
      <w:u w:val="single"/>
    </w:rPr>
  </w:style>
  <w:style w:type="character" w:customStyle="1" w:styleId="apple-style-span">
    <w:name w:val="apple-style-span"/>
    <w:rsid w:val="00D359C5"/>
  </w:style>
  <w:style w:type="character" w:customStyle="1" w:styleId="journal-name3">
    <w:name w:val="journal-name3"/>
    <w:rsid w:val="005F1CFA"/>
    <w:rPr>
      <w:i/>
      <w:iCs/>
    </w:rPr>
  </w:style>
  <w:style w:type="character" w:customStyle="1" w:styleId="apple-converted-space">
    <w:name w:val="apple-converted-space"/>
    <w:rsid w:val="00B14164"/>
  </w:style>
  <w:style w:type="paragraph" w:styleId="ListParagraph">
    <w:name w:val="List Paragraph"/>
    <w:basedOn w:val="Normal"/>
    <w:uiPriority w:val="34"/>
    <w:qFormat/>
    <w:rsid w:val="00CD13A6"/>
    <w:pPr>
      <w:spacing w:after="200"/>
      <w:ind w:left="720"/>
      <w:contextualSpacing/>
    </w:pPr>
    <w:rPr>
      <w:rFonts w:ascii="Cambria" w:eastAsia="MS Mincho" w:hAnsi="Cambria"/>
      <w:noProof/>
      <w:szCs w:val="24"/>
      <w:lang w:eastAsia="ja-JP"/>
    </w:rPr>
  </w:style>
  <w:style w:type="character" w:customStyle="1" w:styleId="FooterChar">
    <w:name w:val="Footer Char"/>
    <w:link w:val="Footer"/>
    <w:uiPriority w:val="99"/>
    <w:rsid w:val="00756283"/>
    <w:rPr>
      <w:sz w:val="24"/>
    </w:rPr>
  </w:style>
  <w:style w:type="character" w:customStyle="1" w:styleId="Heading3Char">
    <w:name w:val="Heading 3 Char"/>
    <w:link w:val="Heading3"/>
    <w:uiPriority w:val="9"/>
    <w:rsid w:val="001334DF"/>
    <w:rPr>
      <w:rFonts w:ascii="Times" w:hAnsi="Times"/>
      <w:b/>
      <w:bCs/>
      <w:sz w:val="27"/>
      <w:szCs w:val="27"/>
    </w:rPr>
  </w:style>
  <w:style w:type="character" w:styleId="Emphasis">
    <w:name w:val="Emphasis"/>
    <w:uiPriority w:val="20"/>
    <w:qFormat/>
    <w:locked/>
    <w:rsid w:val="001334DF"/>
    <w:rPr>
      <w:i/>
      <w:iCs/>
    </w:rPr>
  </w:style>
  <w:style w:type="paragraph" w:customStyle="1" w:styleId="Default">
    <w:name w:val="Default"/>
    <w:rsid w:val="0024783B"/>
    <w:pPr>
      <w:widowControl w:val="0"/>
      <w:autoSpaceDE w:val="0"/>
      <w:autoSpaceDN w:val="0"/>
      <w:adjustRightInd w:val="0"/>
    </w:pPr>
    <w:rPr>
      <w:rFonts w:ascii="Titlingmes New Roman PSMT" w:eastAsia="MS Mincho" w:hAnsi="Titlingmes New Roman PSMT" w:cs="Titlingmes New Roman PSMT"/>
      <w:color w:val="000000"/>
      <w:sz w:val="24"/>
      <w:szCs w:val="24"/>
      <w:lang w:eastAsia="ja-JP"/>
    </w:rPr>
  </w:style>
  <w:style w:type="character" w:customStyle="1" w:styleId="style2">
    <w:name w:val="style2"/>
    <w:basedOn w:val="DefaultParagraphFont"/>
    <w:rsid w:val="00856548"/>
  </w:style>
  <w:style w:type="character" w:styleId="Strong">
    <w:name w:val="Strong"/>
    <w:basedOn w:val="DefaultParagraphFont"/>
    <w:uiPriority w:val="22"/>
    <w:qFormat/>
    <w:locked/>
    <w:rsid w:val="00E87202"/>
    <w:rPr>
      <w:b/>
      <w:bCs/>
    </w:rPr>
  </w:style>
  <w:style w:type="paragraph" w:styleId="NoSpacing">
    <w:name w:val="No Spacing"/>
    <w:uiPriority w:val="1"/>
    <w:qFormat/>
    <w:rsid w:val="00E87202"/>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8C745C"/>
    <w:rPr>
      <w:color w:val="605E5C"/>
      <w:shd w:val="clear" w:color="auto" w:fill="E1DFDD"/>
    </w:rPr>
  </w:style>
  <w:style w:type="character" w:customStyle="1" w:styleId="break-words">
    <w:name w:val="break-words"/>
    <w:basedOn w:val="DefaultParagraphFont"/>
    <w:rsid w:val="003C3E15"/>
  </w:style>
  <w:style w:type="paragraph" w:styleId="BodyText">
    <w:name w:val="Body Text"/>
    <w:basedOn w:val="Normal"/>
    <w:link w:val="BodyTextChar"/>
    <w:uiPriority w:val="1"/>
    <w:qFormat/>
    <w:rsid w:val="005C30AC"/>
    <w:pPr>
      <w:widowControl w:val="0"/>
      <w:autoSpaceDE w:val="0"/>
      <w:autoSpaceDN w:val="0"/>
    </w:pPr>
    <w:rPr>
      <w:sz w:val="17"/>
      <w:szCs w:val="17"/>
    </w:rPr>
  </w:style>
  <w:style w:type="character" w:customStyle="1" w:styleId="BodyTextChar">
    <w:name w:val="Body Text Char"/>
    <w:basedOn w:val="DefaultParagraphFont"/>
    <w:link w:val="BodyText"/>
    <w:uiPriority w:val="1"/>
    <w:rsid w:val="005C30AC"/>
    <w:rPr>
      <w:sz w:val="17"/>
      <w:szCs w:val="17"/>
    </w:rPr>
  </w:style>
  <w:style w:type="character" w:customStyle="1" w:styleId="s1">
    <w:name w:val="s1"/>
    <w:rsid w:val="005C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39">
      <w:bodyDiv w:val="1"/>
      <w:marLeft w:val="0"/>
      <w:marRight w:val="0"/>
      <w:marTop w:val="0"/>
      <w:marBottom w:val="0"/>
      <w:divBdr>
        <w:top w:val="none" w:sz="0" w:space="0" w:color="auto"/>
        <w:left w:val="none" w:sz="0" w:space="0" w:color="auto"/>
        <w:bottom w:val="none" w:sz="0" w:space="0" w:color="auto"/>
        <w:right w:val="none" w:sz="0" w:space="0" w:color="auto"/>
      </w:divBdr>
    </w:div>
    <w:div w:id="55401114">
      <w:bodyDiv w:val="1"/>
      <w:marLeft w:val="0"/>
      <w:marRight w:val="0"/>
      <w:marTop w:val="0"/>
      <w:marBottom w:val="0"/>
      <w:divBdr>
        <w:top w:val="none" w:sz="0" w:space="0" w:color="auto"/>
        <w:left w:val="none" w:sz="0" w:space="0" w:color="auto"/>
        <w:bottom w:val="none" w:sz="0" w:space="0" w:color="auto"/>
        <w:right w:val="none" w:sz="0" w:space="0" w:color="auto"/>
      </w:divBdr>
    </w:div>
    <w:div w:id="193423646">
      <w:bodyDiv w:val="1"/>
      <w:marLeft w:val="0"/>
      <w:marRight w:val="0"/>
      <w:marTop w:val="0"/>
      <w:marBottom w:val="0"/>
      <w:divBdr>
        <w:top w:val="none" w:sz="0" w:space="0" w:color="auto"/>
        <w:left w:val="none" w:sz="0" w:space="0" w:color="auto"/>
        <w:bottom w:val="none" w:sz="0" w:space="0" w:color="auto"/>
        <w:right w:val="none" w:sz="0" w:space="0" w:color="auto"/>
      </w:divBdr>
    </w:div>
    <w:div w:id="197551379">
      <w:bodyDiv w:val="1"/>
      <w:marLeft w:val="0"/>
      <w:marRight w:val="0"/>
      <w:marTop w:val="0"/>
      <w:marBottom w:val="0"/>
      <w:divBdr>
        <w:top w:val="none" w:sz="0" w:space="0" w:color="auto"/>
        <w:left w:val="none" w:sz="0" w:space="0" w:color="auto"/>
        <w:bottom w:val="none" w:sz="0" w:space="0" w:color="auto"/>
        <w:right w:val="none" w:sz="0" w:space="0" w:color="auto"/>
      </w:divBdr>
    </w:div>
    <w:div w:id="211229976">
      <w:bodyDiv w:val="1"/>
      <w:marLeft w:val="0"/>
      <w:marRight w:val="0"/>
      <w:marTop w:val="0"/>
      <w:marBottom w:val="0"/>
      <w:divBdr>
        <w:top w:val="none" w:sz="0" w:space="0" w:color="auto"/>
        <w:left w:val="none" w:sz="0" w:space="0" w:color="auto"/>
        <w:bottom w:val="none" w:sz="0" w:space="0" w:color="auto"/>
        <w:right w:val="none" w:sz="0" w:space="0" w:color="auto"/>
      </w:divBdr>
    </w:div>
    <w:div w:id="545334787">
      <w:bodyDiv w:val="1"/>
      <w:marLeft w:val="0"/>
      <w:marRight w:val="0"/>
      <w:marTop w:val="0"/>
      <w:marBottom w:val="0"/>
      <w:divBdr>
        <w:top w:val="none" w:sz="0" w:space="0" w:color="auto"/>
        <w:left w:val="none" w:sz="0" w:space="0" w:color="auto"/>
        <w:bottom w:val="none" w:sz="0" w:space="0" w:color="auto"/>
        <w:right w:val="none" w:sz="0" w:space="0" w:color="auto"/>
      </w:divBdr>
    </w:div>
    <w:div w:id="571309829">
      <w:bodyDiv w:val="1"/>
      <w:marLeft w:val="0"/>
      <w:marRight w:val="0"/>
      <w:marTop w:val="0"/>
      <w:marBottom w:val="0"/>
      <w:divBdr>
        <w:top w:val="none" w:sz="0" w:space="0" w:color="auto"/>
        <w:left w:val="none" w:sz="0" w:space="0" w:color="auto"/>
        <w:bottom w:val="none" w:sz="0" w:space="0" w:color="auto"/>
        <w:right w:val="none" w:sz="0" w:space="0" w:color="auto"/>
      </w:divBdr>
      <w:divsChild>
        <w:div w:id="1130174533">
          <w:marLeft w:val="0"/>
          <w:marRight w:val="0"/>
          <w:marTop w:val="0"/>
          <w:marBottom w:val="0"/>
          <w:divBdr>
            <w:top w:val="none" w:sz="0" w:space="0" w:color="auto"/>
            <w:left w:val="none" w:sz="0" w:space="0" w:color="auto"/>
            <w:bottom w:val="none" w:sz="0" w:space="0" w:color="auto"/>
            <w:right w:val="none" w:sz="0" w:space="0" w:color="auto"/>
          </w:divBdr>
          <w:divsChild>
            <w:div w:id="1998150647">
              <w:marLeft w:val="0"/>
              <w:marRight w:val="0"/>
              <w:marTop w:val="0"/>
              <w:marBottom w:val="0"/>
              <w:divBdr>
                <w:top w:val="none" w:sz="0" w:space="0" w:color="auto"/>
                <w:left w:val="none" w:sz="0" w:space="0" w:color="auto"/>
                <w:bottom w:val="none" w:sz="0" w:space="0" w:color="auto"/>
                <w:right w:val="none" w:sz="0" w:space="0" w:color="auto"/>
              </w:divBdr>
              <w:divsChild>
                <w:div w:id="1350840129">
                  <w:marLeft w:val="0"/>
                  <w:marRight w:val="0"/>
                  <w:marTop w:val="0"/>
                  <w:marBottom w:val="0"/>
                  <w:divBdr>
                    <w:top w:val="none" w:sz="0" w:space="0" w:color="auto"/>
                    <w:left w:val="none" w:sz="0" w:space="0" w:color="auto"/>
                    <w:bottom w:val="none" w:sz="0" w:space="0" w:color="auto"/>
                    <w:right w:val="none" w:sz="0" w:space="0" w:color="auto"/>
                  </w:divBdr>
                  <w:divsChild>
                    <w:div w:id="1145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4436">
      <w:bodyDiv w:val="1"/>
      <w:marLeft w:val="0"/>
      <w:marRight w:val="0"/>
      <w:marTop w:val="0"/>
      <w:marBottom w:val="0"/>
      <w:divBdr>
        <w:top w:val="none" w:sz="0" w:space="0" w:color="auto"/>
        <w:left w:val="none" w:sz="0" w:space="0" w:color="auto"/>
        <w:bottom w:val="none" w:sz="0" w:space="0" w:color="auto"/>
        <w:right w:val="none" w:sz="0" w:space="0" w:color="auto"/>
      </w:divBdr>
    </w:div>
    <w:div w:id="769275823">
      <w:bodyDiv w:val="1"/>
      <w:marLeft w:val="0"/>
      <w:marRight w:val="0"/>
      <w:marTop w:val="0"/>
      <w:marBottom w:val="0"/>
      <w:divBdr>
        <w:top w:val="none" w:sz="0" w:space="0" w:color="auto"/>
        <w:left w:val="none" w:sz="0" w:space="0" w:color="auto"/>
        <w:bottom w:val="none" w:sz="0" w:space="0" w:color="auto"/>
        <w:right w:val="none" w:sz="0" w:space="0" w:color="auto"/>
      </w:divBdr>
      <w:divsChild>
        <w:div w:id="745031114">
          <w:marLeft w:val="0"/>
          <w:marRight w:val="0"/>
          <w:marTop w:val="0"/>
          <w:marBottom w:val="0"/>
          <w:divBdr>
            <w:top w:val="none" w:sz="0" w:space="0" w:color="auto"/>
            <w:left w:val="none" w:sz="0" w:space="0" w:color="auto"/>
            <w:bottom w:val="none" w:sz="0" w:space="0" w:color="auto"/>
            <w:right w:val="none" w:sz="0" w:space="0" w:color="auto"/>
          </w:divBdr>
        </w:div>
        <w:div w:id="1776248639">
          <w:marLeft w:val="0"/>
          <w:marRight w:val="0"/>
          <w:marTop w:val="0"/>
          <w:marBottom w:val="0"/>
          <w:divBdr>
            <w:top w:val="none" w:sz="0" w:space="0" w:color="auto"/>
            <w:left w:val="none" w:sz="0" w:space="0" w:color="auto"/>
            <w:bottom w:val="none" w:sz="0" w:space="0" w:color="auto"/>
            <w:right w:val="none" w:sz="0" w:space="0" w:color="auto"/>
          </w:divBdr>
        </w:div>
        <w:div w:id="2032106612">
          <w:marLeft w:val="0"/>
          <w:marRight w:val="0"/>
          <w:marTop w:val="0"/>
          <w:marBottom w:val="0"/>
          <w:divBdr>
            <w:top w:val="none" w:sz="0" w:space="0" w:color="auto"/>
            <w:left w:val="none" w:sz="0" w:space="0" w:color="auto"/>
            <w:bottom w:val="none" w:sz="0" w:space="0" w:color="auto"/>
            <w:right w:val="none" w:sz="0" w:space="0" w:color="auto"/>
          </w:divBdr>
        </w:div>
      </w:divsChild>
    </w:div>
    <w:div w:id="769278539">
      <w:bodyDiv w:val="1"/>
      <w:marLeft w:val="0"/>
      <w:marRight w:val="0"/>
      <w:marTop w:val="0"/>
      <w:marBottom w:val="0"/>
      <w:divBdr>
        <w:top w:val="none" w:sz="0" w:space="0" w:color="auto"/>
        <w:left w:val="none" w:sz="0" w:space="0" w:color="auto"/>
        <w:bottom w:val="none" w:sz="0" w:space="0" w:color="auto"/>
        <w:right w:val="none" w:sz="0" w:space="0" w:color="auto"/>
      </w:divBdr>
    </w:div>
    <w:div w:id="851798689">
      <w:bodyDiv w:val="1"/>
      <w:marLeft w:val="0"/>
      <w:marRight w:val="0"/>
      <w:marTop w:val="0"/>
      <w:marBottom w:val="0"/>
      <w:divBdr>
        <w:top w:val="none" w:sz="0" w:space="0" w:color="auto"/>
        <w:left w:val="none" w:sz="0" w:space="0" w:color="auto"/>
        <w:bottom w:val="none" w:sz="0" w:space="0" w:color="auto"/>
        <w:right w:val="none" w:sz="0" w:space="0" w:color="auto"/>
      </w:divBdr>
    </w:div>
    <w:div w:id="913514490">
      <w:bodyDiv w:val="1"/>
      <w:marLeft w:val="0"/>
      <w:marRight w:val="0"/>
      <w:marTop w:val="0"/>
      <w:marBottom w:val="0"/>
      <w:divBdr>
        <w:top w:val="none" w:sz="0" w:space="0" w:color="auto"/>
        <w:left w:val="none" w:sz="0" w:space="0" w:color="auto"/>
        <w:bottom w:val="none" w:sz="0" w:space="0" w:color="auto"/>
        <w:right w:val="none" w:sz="0" w:space="0" w:color="auto"/>
      </w:divBdr>
    </w:div>
    <w:div w:id="937375027">
      <w:bodyDiv w:val="1"/>
      <w:marLeft w:val="0"/>
      <w:marRight w:val="0"/>
      <w:marTop w:val="0"/>
      <w:marBottom w:val="0"/>
      <w:divBdr>
        <w:top w:val="none" w:sz="0" w:space="0" w:color="auto"/>
        <w:left w:val="none" w:sz="0" w:space="0" w:color="auto"/>
        <w:bottom w:val="none" w:sz="0" w:space="0" w:color="auto"/>
        <w:right w:val="none" w:sz="0" w:space="0" w:color="auto"/>
      </w:divBdr>
    </w:div>
    <w:div w:id="980379030">
      <w:bodyDiv w:val="1"/>
      <w:marLeft w:val="0"/>
      <w:marRight w:val="0"/>
      <w:marTop w:val="0"/>
      <w:marBottom w:val="0"/>
      <w:divBdr>
        <w:top w:val="none" w:sz="0" w:space="0" w:color="auto"/>
        <w:left w:val="none" w:sz="0" w:space="0" w:color="auto"/>
        <w:bottom w:val="none" w:sz="0" w:space="0" w:color="auto"/>
        <w:right w:val="none" w:sz="0" w:space="0" w:color="auto"/>
      </w:divBdr>
    </w:div>
    <w:div w:id="1018772448">
      <w:bodyDiv w:val="1"/>
      <w:marLeft w:val="0"/>
      <w:marRight w:val="0"/>
      <w:marTop w:val="0"/>
      <w:marBottom w:val="0"/>
      <w:divBdr>
        <w:top w:val="none" w:sz="0" w:space="0" w:color="auto"/>
        <w:left w:val="none" w:sz="0" w:space="0" w:color="auto"/>
        <w:bottom w:val="none" w:sz="0" w:space="0" w:color="auto"/>
        <w:right w:val="none" w:sz="0" w:space="0" w:color="auto"/>
      </w:divBdr>
    </w:div>
    <w:div w:id="1085033262">
      <w:bodyDiv w:val="1"/>
      <w:marLeft w:val="0"/>
      <w:marRight w:val="0"/>
      <w:marTop w:val="0"/>
      <w:marBottom w:val="0"/>
      <w:divBdr>
        <w:top w:val="none" w:sz="0" w:space="0" w:color="auto"/>
        <w:left w:val="none" w:sz="0" w:space="0" w:color="auto"/>
        <w:bottom w:val="none" w:sz="0" w:space="0" w:color="auto"/>
        <w:right w:val="none" w:sz="0" w:space="0" w:color="auto"/>
      </w:divBdr>
    </w:div>
    <w:div w:id="1131098239">
      <w:bodyDiv w:val="1"/>
      <w:marLeft w:val="0"/>
      <w:marRight w:val="0"/>
      <w:marTop w:val="0"/>
      <w:marBottom w:val="0"/>
      <w:divBdr>
        <w:top w:val="none" w:sz="0" w:space="0" w:color="auto"/>
        <w:left w:val="none" w:sz="0" w:space="0" w:color="auto"/>
        <w:bottom w:val="none" w:sz="0" w:space="0" w:color="auto"/>
        <w:right w:val="none" w:sz="0" w:space="0" w:color="auto"/>
      </w:divBdr>
    </w:div>
    <w:div w:id="1179277921">
      <w:bodyDiv w:val="1"/>
      <w:marLeft w:val="0"/>
      <w:marRight w:val="0"/>
      <w:marTop w:val="0"/>
      <w:marBottom w:val="0"/>
      <w:divBdr>
        <w:top w:val="none" w:sz="0" w:space="0" w:color="auto"/>
        <w:left w:val="none" w:sz="0" w:space="0" w:color="auto"/>
        <w:bottom w:val="none" w:sz="0" w:space="0" w:color="auto"/>
        <w:right w:val="none" w:sz="0" w:space="0" w:color="auto"/>
      </w:divBdr>
    </w:div>
    <w:div w:id="1250846135">
      <w:bodyDiv w:val="1"/>
      <w:marLeft w:val="0"/>
      <w:marRight w:val="0"/>
      <w:marTop w:val="0"/>
      <w:marBottom w:val="0"/>
      <w:divBdr>
        <w:top w:val="none" w:sz="0" w:space="0" w:color="auto"/>
        <w:left w:val="none" w:sz="0" w:space="0" w:color="auto"/>
        <w:bottom w:val="none" w:sz="0" w:space="0" w:color="auto"/>
        <w:right w:val="none" w:sz="0" w:space="0" w:color="auto"/>
      </w:divBdr>
    </w:div>
    <w:div w:id="1279602327">
      <w:bodyDiv w:val="1"/>
      <w:marLeft w:val="0"/>
      <w:marRight w:val="0"/>
      <w:marTop w:val="0"/>
      <w:marBottom w:val="0"/>
      <w:divBdr>
        <w:top w:val="none" w:sz="0" w:space="0" w:color="auto"/>
        <w:left w:val="none" w:sz="0" w:space="0" w:color="auto"/>
        <w:bottom w:val="none" w:sz="0" w:space="0" w:color="auto"/>
        <w:right w:val="none" w:sz="0" w:space="0" w:color="auto"/>
      </w:divBdr>
    </w:div>
    <w:div w:id="1431317980">
      <w:bodyDiv w:val="1"/>
      <w:marLeft w:val="0"/>
      <w:marRight w:val="0"/>
      <w:marTop w:val="0"/>
      <w:marBottom w:val="0"/>
      <w:divBdr>
        <w:top w:val="none" w:sz="0" w:space="0" w:color="auto"/>
        <w:left w:val="none" w:sz="0" w:space="0" w:color="auto"/>
        <w:bottom w:val="none" w:sz="0" w:space="0" w:color="auto"/>
        <w:right w:val="none" w:sz="0" w:space="0" w:color="auto"/>
      </w:divBdr>
    </w:div>
    <w:div w:id="1438139040">
      <w:bodyDiv w:val="1"/>
      <w:marLeft w:val="0"/>
      <w:marRight w:val="0"/>
      <w:marTop w:val="0"/>
      <w:marBottom w:val="0"/>
      <w:divBdr>
        <w:top w:val="none" w:sz="0" w:space="0" w:color="auto"/>
        <w:left w:val="none" w:sz="0" w:space="0" w:color="auto"/>
        <w:bottom w:val="none" w:sz="0" w:space="0" w:color="auto"/>
        <w:right w:val="none" w:sz="0" w:space="0" w:color="auto"/>
      </w:divBdr>
    </w:div>
    <w:div w:id="1544172059">
      <w:bodyDiv w:val="1"/>
      <w:marLeft w:val="0"/>
      <w:marRight w:val="0"/>
      <w:marTop w:val="0"/>
      <w:marBottom w:val="0"/>
      <w:divBdr>
        <w:top w:val="none" w:sz="0" w:space="0" w:color="auto"/>
        <w:left w:val="none" w:sz="0" w:space="0" w:color="auto"/>
        <w:bottom w:val="none" w:sz="0" w:space="0" w:color="auto"/>
        <w:right w:val="none" w:sz="0" w:space="0" w:color="auto"/>
      </w:divBdr>
    </w:div>
    <w:div w:id="1689015317">
      <w:bodyDiv w:val="1"/>
      <w:marLeft w:val="0"/>
      <w:marRight w:val="0"/>
      <w:marTop w:val="0"/>
      <w:marBottom w:val="0"/>
      <w:divBdr>
        <w:top w:val="none" w:sz="0" w:space="0" w:color="auto"/>
        <w:left w:val="none" w:sz="0" w:space="0" w:color="auto"/>
        <w:bottom w:val="none" w:sz="0" w:space="0" w:color="auto"/>
        <w:right w:val="none" w:sz="0" w:space="0" w:color="auto"/>
      </w:divBdr>
    </w:div>
    <w:div w:id="1705979586">
      <w:bodyDiv w:val="1"/>
      <w:marLeft w:val="0"/>
      <w:marRight w:val="0"/>
      <w:marTop w:val="0"/>
      <w:marBottom w:val="0"/>
      <w:divBdr>
        <w:top w:val="none" w:sz="0" w:space="0" w:color="auto"/>
        <w:left w:val="none" w:sz="0" w:space="0" w:color="auto"/>
        <w:bottom w:val="none" w:sz="0" w:space="0" w:color="auto"/>
        <w:right w:val="none" w:sz="0" w:space="0" w:color="auto"/>
      </w:divBdr>
    </w:div>
    <w:div w:id="1723868239">
      <w:bodyDiv w:val="1"/>
      <w:marLeft w:val="0"/>
      <w:marRight w:val="0"/>
      <w:marTop w:val="0"/>
      <w:marBottom w:val="0"/>
      <w:divBdr>
        <w:top w:val="none" w:sz="0" w:space="0" w:color="auto"/>
        <w:left w:val="none" w:sz="0" w:space="0" w:color="auto"/>
        <w:bottom w:val="none" w:sz="0" w:space="0" w:color="auto"/>
        <w:right w:val="none" w:sz="0" w:space="0" w:color="auto"/>
      </w:divBdr>
    </w:div>
    <w:div w:id="1741824140">
      <w:bodyDiv w:val="1"/>
      <w:marLeft w:val="0"/>
      <w:marRight w:val="0"/>
      <w:marTop w:val="0"/>
      <w:marBottom w:val="0"/>
      <w:divBdr>
        <w:top w:val="none" w:sz="0" w:space="0" w:color="auto"/>
        <w:left w:val="none" w:sz="0" w:space="0" w:color="auto"/>
        <w:bottom w:val="none" w:sz="0" w:space="0" w:color="auto"/>
        <w:right w:val="none" w:sz="0" w:space="0" w:color="auto"/>
      </w:divBdr>
    </w:div>
    <w:div w:id="1765151431">
      <w:bodyDiv w:val="1"/>
      <w:marLeft w:val="0"/>
      <w:marRight w:val="0"/>
      <w:marTop w:val="0"/>
      <w:marBottom w:val="0"/>
      <w:divBdr>
        <w:top w:val="none" w:sz="0" w:space="0" w:color="auto"/>
        <w:left w:val="none" w:sz="0" w:space="0" w:color="auto"/>
        <w:bottom w:val="none" w:sz="0" w:space="0" w:color="auto"/>
        <w:right w:val="none" w:sz="0" w:space="0" w:color="auto"/>
      </w:divBdr>
    </w:div>
    <w:div w:id="1765490128">
      <w:bodyDiv w:val="1"/>
      <w:marLeft w:val="0"/>
      <w:marRight w:val="0"/>
      <w:marTop w:val="0"/>
      <w:marBottom w:val="0"/>
      <w:divBdr>
        <w:top w:val="none" w:sz="0" w:space="0" w:color="auto"/>
        <w:left w:val="none" w:sz="0" w:space="0" w:color="auto"/>
        <w:bottom w:val="none" w:sz="0" w:space="0" w:color="auto"/>
        <w:right w:val="none" w:sz="0" w:space="0" w:color="auto"/>
      </w:divBdr>
    </w:div>
    <w:div w:id="1842964300">
      <w:bodyDiv w:val="1"/>
      <w:marLeft w:val="0"/>
      <w:marRight w:val="0"/>
      <w:marTop w:val="0"/>
      <w:marBottom w:val="0"/>
      <w:divBdr>
        <w:top w:val="none" w:sz="0" w:space="0" w:color="auto"/>
        <w:left w:val="none" w:sz="0" w:space="0" w:color="auto"/>
        <w:bottom w:val="none" w:sz="0" w:space="0" w:color="auto"/>
        <w:right w:val="none" w:sz="0" w:space="0" w:color="auto"/>
      </w:divBdr>
    </w:div>
    <w:div w:id="1883974767">
      <w:bodyDiv w:val="1"/>
      <w:marLeft w:val="0"/>
      <w:marRight w:val="0"/>
      <w:marTop w:val="0"/>
      <w:marBottom w:val="0"/>
      <w:divBdr>
        <w:top w:val="none" w:sz="0" w:space="0" w:color="auto"/>
        <w:left w:val="none" w:sz="0" w:space="0" w:color="auto"/>
        <w:bottom w:val="none" w:sz="0" w:space="0" w:color="auto"/>
        <w:right w:val="none" w:sz="0" w:space="0" w:color="auto"/>
      </w:divBdr>
    </w:div>
    <w:div w:id="1974552355">
      <w:bodyDiv w:val="1"/>
      <w:marLeft w:val="0"/>
      <w:marRight w:val="0"/>
      <w:marTop w:val="0"/>
      <w:marBottom w:val="0"/>
      <w:divBdr>
        <w:top w:val="none" w:sz="0" w:space="0" w:color="auto"/>
        <w:left w:val="none" w:sz="0" w:space="0" w:color="auto"/>
        <w:bottom w:val="none" w:sz="0" w:space="0" w:color="auto"/>
        <w:right w:val="none" w:sz="0" w:space="0" w:color="auto"/>
      </w:divBdr>
    </w:div>
    <w:div w:id="1991783006">
      <w:bodyDiv w:val="1"/>
      <w:marLeft w:val="0"/>
      <w:marRight w:val="0"/>
      <w:marTop w:val="0"/>
      <w:marBottom w:val="0"/>
      <w:divBdr>
        <w:top w:val="none" w:sz="0" w:space="0" w:color="auto"/>
        <w:left w:val="none" w:sz="0" w:space="0" w:color="auto"/>
        <w:bottom w:val="none" w:sz="0" w:space="0" w:color="auto"/>
        <w:right w:val="none" w:sz="0" w:space="0" w:color="auto"/>
      </w:divBdr>
    </w:div>
    <w:div w:id="1996834561">
      <w:bodyDiv w:val="1"/>
      <w:marLeft w:val="0"/>
      <w:marRight w:val="0"/>
      <w:marTop w:val="0"/>
      <w:marBottom w:val="0"/>
      <w:divBdr>
        <w:top w:val="none" w:sz="0" w:space="0" w:color="auto"/>
        <w:left w:val="none" w:sz="0" w:space="0" w:color="auto"/>
        <w:bottom w:val="none" w:sz="0" w:space="0" w:color="auto"/>
        <w:right w:val="none" w:sz="0" w:space="0" w:color="auto"/>
      </w:divBdr>
      <w:divsChild>
        <w:div w:id="858200758">
          <w:marLeft w:val="0"/>
          <w:marRight w:val="0"/>
          <w:marTop w:val="0"/>
          <w:marBottom w:val="0"/>
          <w:divBdr>
            <w:top w:val="none" w:sz="0" w:space="0" w:color="auto"/>
            <w:left w:val="none" w:sz="0" w:space="0" w:color="auto"/>
            <w:bottom w:val="none" w:sz="0" w:space="0" w:color="auto"/>
            <w:right w:val="none" w:sz="0" w:space="0" w:color="auto"/>
          </w:divBdr>
        </w:div>
        <w:div w:id="1112673177">
          <w:marLeft w:val="0"/>
          <w:marRight w:val="0"/>
          <w:marTop w:val="0"/>
          <w:marBottom w:val="0"/>
          <w:divBdr>
            <w:top w:val="none" w:sz="0" w:space="0" w:color="auto"/>
            <w:left w:val="none" w:sz="0" w:space="0" w:color="auto"/>
            <w:bottom w:val="none" w:sz="0" w:space="0" w:color="auto"/>
            <w:right w:val="none" w:sz="0" w:space="0" w:color="auto"/>
          </w:divBdr>
        </w:div>
        <w:div w:id="1952124280">
          <w:marLeft w:val="0"/>
          <w:marRight w:val="0"/>
          <w:marTop w:val="0"/>
          <w:marBottom w:val="0"/>
          <w:divBdr>
            <w:top w:val="none" w:sz="0" w:space="0" w:color="auto"/>
            <w:left w:val="none" w:sz="0" w:space="0" w:color="auto"/>
            <w:bottom w:val="none" w:sz="0" w:space="0" w:color="auto"/>
            <w:right w:val="none" w:sz="0" w:space="0" w:color="auto"/>
          </w:divBdr>
        </w:div>
      </w:divsChild>
    </w:div>
    <w:div w:id="2078938155">
      <w:bodyDiv w:val="1"/>
      <w:marLeft w:val="0"/>
      <w:marRight w:val="0"/>
      <w:marTop w:val="0"/>
      <w:marBottom w:val="0"/>
      <w:divBdr>
        <w:top w:val="none" w:sz="0" w:space="0" w:color="auto"/>
        <w:left w:val="none" w:sz="0" w:space="0" w:color="auto"/>
        <w:bottom w:val="none" w:sz="0" w:space="0" w:color="auto"/>
        <w:right w:val="none" w:sz="0" w:space="0" w:color="auto"/>
      </w:divBdr>
    </w:div>
    <w:div w:id="21355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zanna.cisneros@ttuhsc.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tuhsc.edu/communications-marketing/medi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tuhsc.edu/communications-marketing/med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Kris</vt:lpstr>
    </vt:vector>
  </TitlesOfParts>
  <Company>Dell Computer Corporation</Company>
  <LinksUpToDate>false</LinksUpToDate>
  <CharactersWithSpaces>6159</CharactersWithSpaces>
  <SharedDoc>false</SharedDoc>
  <HLinks>
    <vt:vector size="12" baseType="variant">
      <vt:variant>
        <vt:i4>5308448</vt:i4>
      </vt:variant>
      <vt:variant>
        <vt:i4>0</vt:i4>
      </vt:variant>
      <vt:variant>
        <vt:i4>0</vt:i4>
      </vt:variant>
      <vt:variant>
        <vt:i4>5</vt:i4>
      </vt:variant>
      <vt:variant>
        <vt:lpwstr>mailto:suzanna.cisneros@ttuhsc.edu</vt:lpwstr>
      </vt:variant>
      <vt:variant>
        <vt:lpwstr/>
      </vt:variant>
      <vt:variant>
        <vt:i4>2556009</vt:i4>
      </vt:variant>
      <vt:variant>
        <vt:i4>12594</vt:i4>
      </vt:variant>
      <vt:variant>
        <vt:i4>1025</vt:i4>
      </vt:variant>
      <vt:variant>
        <vt:i4>1</vt:i4>
      </vt:variant>
      <vt:variant>
        <vt:lpwstr>TTUHSC_DblT_fl4C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dc:title>
  <dc:subject/>
  <dc:creator>Lisa Richard</dc:creator>
  <cp:keywords/>
  <cp:lastModifiedBy>Microsoft Office User</cp:lastModifiedBy>
  <cp:revision>5</cp:revision>
  <cp:lastPrinted>2025-02-21T17:35:00Z</cp:lastPrinted>
  <dcterms:created xsi:type="dcterms:W3CDTF">2025-02-19T22:34:00Z</dcterms:created>
  <dcterms:modified xsi:type="dcterms:W3CDTF">2025-02-21T17:35:00Z</dcterms:modified>
</cp:coreProperties>
</file>