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BF50E" w14:textId="249C340B" w:rsidR="002355E0" w:rsidRPr="002355E0" w:rsidRDefault="00A80CC9" w:rsidP="002355E0">
      <w:pPr>
        <w:shd w:val="clear" w:color="auto" w:fill="FFFFFF"/>
        <w:spacing w:after="150" w:line="480" w:lineRule="atLeast"/>
        <w:outlineLvl w:val="0"/>
        <w:rPr>
          <w:rFonts w:eastAsia="Times New Roman"/>
          <w:color w:val="CC0000"/>
          <w:kern w:val="36"/>
          <w:sz w:val="44"/>
          <w:szCs w:val="44"/>
        </w:rPr>
      </w:pPr>
      <w:r>
        <w:rPr>
          <w:rFonts w:eastAsia="Times New Roman"/>
          <w:color w:val="CC0000"/>
          <w:kern w:val="36"/>
          <w:sz w:val="44"/>
          <w:szCs w:val="44"/>
        </w:rPr>
        <w:t>2017-2018</w:t>
      </w:r>
      <w:r w:rsidR="002355E0" w:rsidRPr="002355E0">
        <w:rPr>
          <w:rFonts w:eastAsia="Times New Roman"/>
          <w:color w:val="CC0000"/>
          <w:kern w:val="36"/>
          <w:sz w:val="44"/>
          <w:szCs w:val="44"/>
        </w:rPr>
        <w:t xml:space="preserve"> MS 1 Booklist</w:t>
      </w: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355E0" w:rsidRPr="002355E0" w14:paraId="3BA845B2" w14:textId="77777777" w:rsidTr="002355E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A9BC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AE4EEC0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All Blocks</w:t>
            </w:r>
          </w:p>
        </w:tc>
      </w:tr>
      <w:tr w:rsidR="002355E0" w:rsidRPr="002355E0" w14:paraId="64702B9D" w14:textId="77777777" w:rsidTr="002355E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1868093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TWO are Highly Recommended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FFF691B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Suggested</w:t>
            </w:r>
          </w:p>
        </w:tc>
      </w:tr>
      <w:tr w:rsidR="002355E0" w:rsidRPr="002355E0" w14:paraId="737EB784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E461B13" w14:textId="77777777" w:rsid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6D41C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First Aid for the Basic Sciences, General Principles.</w:t>
            </w:r>
            <w:r w:rsidRPr="006D41CB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2nd ed. New York: McGraw-Hill Medical, 2008. Authors: Le, Tao and Kendall Krause. ISBN: 9780071545457</w:t>
            </w:r>
          </w:p>
          <w:p w14:paraId="0EAAFA10" w14:textId="2BD35DF3" w:rsidR="002355E0" w:rsidRPr="0040619F" w:rsidRDefault="002355E0" w:rsidP="0040619F">
            <w:pPr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Helvetica Neue" w:eastAsia="Times New Roman" w:hAnsi="Helvetica Neue"/>
                <w:color w:val="222222"/>
                <w:sz w:val="19"/>
                <w:szCs w:val="19"/>
                <w:highlight w:val="cyan"/>
                <w:shd w:val="clear" w:color="auto" w:fill="F4F4F4"/>
              </w:rPr>
              <w:t xml:space="preserve">Library </w:t>
            </w:r>
            <w:r w:rsidRPr="002355E0">
              <w:rPr>
                <w:rFonts w:ascii="Helvetica Neue" w:eastAsia="Times New Roman" w:hAnsi="Helvetica Neue"/>
                <w:color w:val="222222"/>
                <w:sz w:val="19"/>
                <w:szCs w:val="19"/>
                <w:highlight w:val="cyan"/>
                <w:shd w:val="clear" w:color="auto" w:fill="F4F4F4"/>
              </w:rPr>
              <w:t>WB 18.2 F5198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047F494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2355E0" w:rsidRPr="002355E0" w14:paraId="48D085D4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F53366B" w14:textId="77777777" w:rsid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First Aid for the Basic Sciences, Organ Systems.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2nd ed. New York: McGraw-Hill Medical, 2011. Authors: Le, Tao and Kendall Krause. ISBN: 9780071743952</w:t>
            </w:r>
          </w:p>
          <w:p w14:paraId="4EE15DBD" w14:textId="1F9B7863" w:rsidR="002355E0" w:rsidRPr="0040619F" w:rsidRDefault="002355E0" w:rsidP="0040619F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2355E0">
              <w:rPr>
                <w:rFonts w:ascii="Helvetica Neue" w:eastAsia="Times New Roman" w:hAnsi="Helvetica Neue"/>
                <w:color w:val="222222"/>
                <w:sz w:val="19"/>
                <w:szCs w:val="19"/>
                <w:highlight w:val="cyan"/>
                <w:shd w:val="clear" w:color="auto" w:fill="F4F4F4"/>
              </w:rPr>
              <w:t>WB 18.2 L46fai 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6D5F2CD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</w:tbl>
    <w:p w14:paraId="02AAEA50" w14:textId="77777777" w:rsidR="002355E0" w:rsidRPr="002355E0" w:rsidRDefault="002355E0" w:rsidP="002355E0">
      <w:pPr>
        <w:rPr>
          <w:rFonts w:ascii="Times" w:eastAsia="Times New Roman" w:hAnsi="Times"/>
          <w:sz w:val="20"/>
          <w:szCs w:val="20"/>
        </w:rPr>
      </w:pP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355E0" w:rsidRPr="002355E0" w14:paraId="7C29F2EA" w14:textId="77777777" w:rsidTr="002355E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9F5E1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1EBBFCC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Patients, Physicians &amp; Populations/Development of Clinical Skills 1</w:t>
            </w: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br/>
              <w:t>(August 1, 2016 - June 2, 2017)</w:t>
            </w:r>
          </w:p>
        </w:tc>
      </w:tr>
      <w:tr w:rsidR="002355E0" w:rsidRPr="002355E0" w14:paraId="507F5C0D" w14:textId="77777777" w:rsidTr="002355E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058EAE0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TWO are Required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E37748F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Highly Recommended</w:t>
            </w:r>
          </w:p>
        </w:tc>
      </w:tr>
      <w:tr w:rsidR="002355E0" w:rsidRPr="002355E0" w14:paraId="10C50E8A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0FB5137" w14:textId="77777777" w:rsid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Bates' Guide to Physical Examination and History-taking.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11th ed. Philadelphia: Wolters Kluwer Health/Lippincott Williams &amp; Wilkins, 2013. Authors: Bickley, Lynn S., and Peter G. Szilagyi. ISBN: 1609137620</w:t>
            </w:r>
          </w:p>
          <w:p w14:paraId="7B08E91F" w14:textId="3F4C5DE8" w:rsidR="002355E0" w:rsidRPr="0040619F" w:rsidRDefault="002355E0" w:rsidP="0040619F">
            <w:pPr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Helvetica Neue" w:eastAsia="Times New Roman" w:hAnsi="Helvetica Neue"/>
                <w:color w:val="202020"/>
                <w:sz w:val="18"/>
                <w:szCs w:val="18"/>
                <w:shd w:val="clear" w:color="auto" w:fill="00FF00"/>
              </w:rPr>
              <w:t xml:space="preserve">Library </w:t>
            </w:r>
            <w:r w:rsidRPr="002355E0">
              <w:rPr>
                <w:rFonts w:ascii="Helvetica Neue" w:eastAsia="Times New Roman" w:hAnsi="Helvetica Neue"/>
                <w:color w:val="202020"/>
                <w:sz w:val="18"/>
                <w:szCs w:val="18"/>
                <w:shd w:val="clear" w:color="auto" w:fill="00FF00"/>
              </w:rPr>
              <w:t>Online resources: </w:t>
            </w:r>
            <w:hyperlink r:id="rId4" w:tgtFrame="_blank" w:history="1">
              <w:r w:rsidRPr="002355E0">
                <w:rPr>
                  <w:rFonts w:ascii="Helvetica Neue" w:eastAsia="Times New Roman" w:hAnsi="Helvetica Neue"/>
                  <w:color w:val="0076B2"/>
                  <w:sz w:val="18"/>
                  <w:szCs w:val="18"/>
                  <w:u w:val="single"/>
                  <w:shd w:val="clear" w:color="auto" w:fill="FFFFFF"/>
                </w:rPr>
                <w:t>Available online as a video collection.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FE434AA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2355E0" w:rsidRPr="002355E0" w14:paraId="4F21FACF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2CB811F" w14:textId="77777777" w:rsid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The Patient History: An Evidence-based Approach to Differential Diagnosis.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2nd ed. New York: McGraw-Hill Medical, 2012. Authors: Henderson, Mark C. 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ISBN: 0071624945</w:t>
            </w:r>
          </w:p>
          <w:p w14:paraId="2D362A8C" w14:textId="6A905CFE" w:rsidR="002355E0" w:rsidRPr="0040619F" w:rsidRDefault="002355E0" w:rsidP="0040619F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9000C9">
              <w:rPr>
                <w:rFonts w:ascii="Helvetica Neue" w:eastAsia="Times New Roman" w:hAnsi="Helvetica Neue"/>
                <w:color w:val="202020"/>
                <w:sz w:val="18"/>
                <w:szCs w:val="18"/>
                <w:highlight w:val="cyan"/>
                <w:shd w:val="clear" w:color="auto" w:fill="00FF00"/>
              </w:rPr>
              <w:t>Library Online Access: </w:t>
            </w:r>
            <w:hyperlink r:id="rId5" w:tgtFrame="_blank" w:history="1">
              <w:r w:rsidRPr="009000C9">
                <w:rPr>
                  <w:rFonts w:ascii="Helvetica Neue" w:eastAsia="Times New Roman" w:hAnsi="Helvetica Neue"/>
                  <w:color w:val="0000FF"/>
                  <w:sz w:val="16"/>
                  <w:szCs w:val="16"/>
                  <w:highlight w:val="cyan"/>
                  <w:u w:val="single"/>
                  <w:shd w:val="clear" w:color="auto" w:fill="FFFFFF"/>
                </w:rPr>
                <w:t>Available online as</w:t>
              </w:r>
              <w:r w:rsidRPr="009000C9">
                <w:rPr>
                  <w:rFonts w:ascii="Helvetica Neue" w:eastAsia="Times New Roman" w:hAnsi="Helvetica Neue"/>
                  <w:sz w:val="16"/>
                  <w:szCs w:val="16"/>
                  <w:highlight w:val="cyan"/>
                  <w:shd w:val="clear" w:color="auto" w:fill="FFFFFF"/>
                </w:rPr>
                <w:t> </w:t>
              </w:r>
              <w:r w:rsidRPr="009000C9">
                <w:rPr>
                  <w:rFonts w:ascii="Helvetica Neue" w:eastAsia="Times New Roman" w:hAnsi="Helvetica Neue"/>
                  <w:color w:val="990000"/>
                  <w:sz w:val="16"/>
                  <w:szCs w:val="16"/>
                  <w:highlight w:val="cyan"/>
                  <w:u w:val="single"/>
                  <w:shd w:val="clear" w:color="auto" w:fill="FFFFCC"/>
                </w:rPr>
                <w:t>an</w:t>
              </w:r>
              <w:r w:rsidRPr="009000C9">
                <w:rPr>
                  <w:rFonts w:ascii="Helvetica Neue" w:eastAsia="Times New Roman" w:hAnsi="Helvetica Neue"/>
                  <w:sz w:val="16"/>
                  <w:szCs w:val="16"/>
                  <w:highlight w:val="cyan"/>
                  <w:shd w:val="clear" w:color="auto" w:fill="FFFFFF"/>
                </w:rPr>
                <w:t> </w:t>
              </w:r>
              <w:r w:rsidRPr="009000C9">
                <w:rPr>
                  <w:rFonts w:ascii="Helvetica Neue" w:eastAsia="Times New Roman" w:hAnsi="Helvetica Neue"/>
                  <w:color w:val="0000FF"/>
                  <w:sz w:val="16"/>
                  <w:szCs w:val="16"/>
                  <w:highlight w:val="cyan"/>
                  <w:u w:val="single"/>
                  <w:shd w:val="clear" w:color="auto" w:fill="FFFFFF"/>
                </w:rPr>
                <w:t>eBook.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20B1B46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</w:tbl>
    <w:p w14:paraId="659FC1BF" w14:textId="77777777" w:rsidR="002355E0" w:rsidRPr="002355E0" w:rsidRDefault="002355E0" w:rsidP="002355E0">
      <w:pPr>
        <w:rPr>
          <w:rFonts w:ascii="Times" w:eastAsia="Times New Roman" w:hAnsi="Times"/>
          <w:sz w:val="20"/>
          <w:szCs w:val="20"/>
        </w:rPr>
      </w:pP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355E0" w:rsidRPr="002355E0" w14:paraId="5DB72D57" w14:textId="77777777" w:rsidTr="002355E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D358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CD8A177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Clinically Oriented Anatomy</w:t>
            </w: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br/>
              <w:t>(August 8, 2016 - October 14, 2016)</w:t>
            </w:r>
          </w:p>
        </w:tc>
      </w:tr>
      <w:tr w:rsidR="002355E0" w:rsidRPr="002355E0" w14:paraId="28167B67" w14:textId="77777777" w:rsidTr="002355E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7535E03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TWO are Required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44A7926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ONE of the Following is Required</w:t>
            </w:r>
          </w:p>
        </w:tc>
      </w:tr>
      <w:tr w:rsidR="002355E0" w:rsidRPr="002355E0" w14:paraId="0B949A65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03FB8A2" w14:textId="4D41A629" w:rsidR="002355E0" w:rsidRPr="0040619F" w:rsidRDefault="002355E0" w:rsidP="0040619F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Clinically Oriented Anatomy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7th ed. Philadelphia: Lippincott Williams &amp; Wilkens, 2013. Authors: Moore, Keith and Dalley, Arthur. ISBN: 978145119459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79AE01C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Atlas of Anatomy</w:t>
            </w:r>
            <w:r w:rsidRPr="002355E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. Philadelphia: Wolters Kluwer Health/Lippincott Williams &amp; Wilkins, 2009. Authors: Tank, Patrick and Gest, Thomas. ISBN: 9780781785051</w:t>
            </w:r>
          </w:p>
        </w:tc>
      </w:tr>
      <w:tr w:rsidR="002355E0" w:rsidRPr="002355E0" w14:paraId="0C02965E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50170F5" w14:textId="6FBB5AC1" w:rsidR="002355E0" w:rsidRPr="0040619F" w:rsidRDefault="002355E0" w:rsidP="0040619F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Langman's Medical Embryology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13th ed. Philadelphia: Wolters Kluwer Health/ Lippincott Williams &amp; Wilkens, 2012. Authors: Sadler, T.W. and Langman, Jan. 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ISBN: 9781451191646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29C29F7" w14:textId="01959747" w:rsidR="009000C9" w:rsidRPr="0040619F" w:rsidRDefault="002355E0" w:rsidP="0040619F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Grant's Atlas of Anatomy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14th Ed. Philadelphia: Wolters Kluwer Health/Lip</w:t>
            </w:r>
            <w:r w:rsidR="00383F0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pincott Williams &amp; Wilkins, 2017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Authors: Agur, A.M.R. and Dalley, Arthur. ISBN: 9781469890685</w:t>
            </w:r>
          </w:p>
        </w:tc>
      </w:tr>
      <w:tr w:rsidR="002355E0" w:rsidRPr="002355E0" w14:paraId="5D14A8D3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A4F3903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C4B1004" w14:textId="77777777" w:rsid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Atlas of Human Anatomy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6th ed. Philadelphia: Saunders Elsevier, 2014. Author: Netter, Frank. ISBN: 9781455704187</w:t>
            </w:r>
          </w:p>
          <w:p w14:paraId="5A35CD5F" w14:textId="62D92754" w:rsidR="009000C9" w:rsidRPr="0040619F" w:rsidRDefault="009000C9" w:rsidP="0040619F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9000C9">
              <w:rPr>
                <w:rFonts w:ascii="Arial" w:eastAsia="Times New Roman" w:hAnsi="Arial" w:cs="Arial"/>
                <w:color w:val="000000"/>
                <w:sz w:val="17"/>
                <w:szCs w:val="17"/>
                <w:highlight w:val="cyan"/>
              </w:rPr>
              <w:t xml:space="preserve">Library </w:t>
            </w:r>
            <w:r w:rsidRPr="009000C9">
              <w:rPr>
                <w:rFonts w:ascii="Helvetica Neue" w:eastAsia="Times New Roman" w:hAnsi="Helvetica Neue"/>
                <w:color w:val="202020"/>
                <w:sz w:val="18"/>
                <w:szCs w:val="18"/>
                <w:highlight w:val="cyan"/>
                <w:shd w:val="clear" w:color="auto" w:fill="00FF00"/>
              </w:rPr>
              <w:t>Online Access: </w:t>
            </w:r>
            <w:hyperlink r:id="rId6" w:tgtFrame="_blank" w:history="1">
              <w:r w:rsidRPr="009000C9">
                <w:rPr>
                  <w:rFonts w:ascii="Helvetica Neue" w:eastAsia="Times New Roman" w:hAnsi="Helvetica Neue"/>
                  <w:color w:val="0076B2"/>
                  <w:sz w:val="16"/>
                  <w:szCs w:val="16"/>
                  <w:highlight w:val="cyan"/>
                  <w:u w:val="single"/>
                  <w:shd w:val="clear" w:color="auto" w:fill="F4F4F4"/>
                </w:rPr>
                <w:t>Available online as an eBook.</w:t>
              </w:r>
            </w:hyperlink>
          </w:p>
        </w:tc>
      </w:tr>
      <w:tr w:rsidR="002355E0" w:rsidRPr="002355E0" w14:paraId="781ADD5F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C9D9565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4792F5D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Color Atlas of Anatomy</w:t>
            </w:r>
            <w:r w:rsidRPr="002355E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8th ed.(VitalSource e-book) Philadelphia: Wolters Kluwer Health/Lippincott Williams &amp; Wilkins, 2013. Authors: Rohen, Johannes, et al. </w:t>
            </w:r>
            <w:r w:rsidRPr="002355E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ISBN: 9781496320421</w:t>
            </w:r>
          </w:p>
        </w:tc>
      </w:tr>
    </w:tbl>
    <w:p w14:paraId="39AB7681" w14:textId="77777777" w:rsidR="002355E0" w:rsidRDefault="002355E0" w:rsidP="002355E0">
      <w:pPr>
        <w:rPr>
          <w:rFonts w:ascii="Times" w:eastAsia="Times New Roman" w:hAnsi="Times"/>
          <w:sz w:val="20"/>
          <w:szCs w:val="20"/>
        </w:rPr>
      </w:pPr>
    </w:p>
    <w:p w14:paraId="73EA2876" w14:textId="77777777" w:rsidR="00B3291C" w:rsidRDefault="00B3291C" w:rsidP="002355E0">
      <w:pPr>
        <w:rPr>
          <w:rFonts w:ascii="Times" w:eastAsia="Times New Roman" w:hAnsi="Times"/>
          <w:sz w:val="20"/>
          <w:szCs w:val="20"/>
        </w:rPr>
      </w:pPr>
    </w:p>
    <w:p w14:paraId="791F39FD" w14:textId="77777777" w:rsidR="00B3291C" w:rsidRPr="002355E0" w:rsidRDefault="00B3291C" w:rsidP="002355E0">
      <w:pPr>
        <w:rPr>
          <w:rFonts w:ascii="Times" w:eastAsia="Times New Roman" w:hAnsi="Times"/>
          <w:sz w:val="20"/>
          <w:szCs w:val="20"/>
        </w:rPr>
      </w:pP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355E0" w:rsidRPr="002355E0" w14:paraId="23EBACC1" w14:textId="77777777" w:rsidTr="002355E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F781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1EE0969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lastRenderedPageBreak/>
              <w:t>Biology of Cells and Tissues</w:t>
            </w: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br/>
              <w:t>(October 24, 2016 - December 16, 2016)</w:t>
            </w:r>
          </w:p>
        </w:tc>
      </w:tr>
      <w:tr w:rsidR="002355E0" w:rsidRPr="002355E0" w14:paraId="2B168DB7" w14:textId="77777777" w:rsidTr="002355E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34F3704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FIVE are Required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0FE6933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TWO are Highly Recommended</w:t>
            </w:r>
          </w:p>
        </w:tc>
      </w:tr>
      <w:tr w:rsidR="002355E0" w:rsidRPr="002355E0" w14:paraId="4DED66F8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29351D6" w14:textId="3A5A916E" w:rsidR="00A100A9" w:rsidRPr="0040619F" w:rsidRDefault="002355E0" w:rsidP="0040619F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Histology: A Text and Atlas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7th ed. Philadelphia: Wolters Kluwer/Lippincott</w:t>
            </w:r>
            <w:r w:rsidR="007632C1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Williams &amp; Wilkins Health, 2015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Authors: Ross, Michael and Pawlin</w:t>
            </w:r>
            <w:r w:rsidR="0040619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a, Wojciech. ISBN: 978145118742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F835F57" w14:textId="3E009A51" w:rsidR="00A100A9" w:rsidRPr="00B3291C" w:rsidRDefault="002355E0" w:rsidP="00B3291C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Rapid Review Biochemistry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3rd ed. Philadelphia: Mosby Elsevier, 2011. Authors: Pelley, John and Goljan, Edward. ISBN: 9780323068871</w:t>
            </w:r>
          </w:p>
        </w:tc>
      </w:tr>
      <w:tr w:rsidR="002355E0" w:rsidRPr="002355E0" w14:paraId="5B958212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2E57D3F" w14:textId="3A871F78" w:rsidR="00A100A9" w:rsidRPr="0040619F" w:rsidRDefault="002355E0" w:rsidP="0040619F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Principles of Medical Biochemistry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3rd ed. Philadelphia: Elsevier/Mosby, 2012. Authors: Meisenberg, Gerhard and Simmons, William. ISBN: 9780323071550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CC0CD6D" w14:textId="6CCF2073" w:rsidR="00A100A9" w:rsidRPr="002355E0" w:rsidRDefault="002355E0" w:rsidP="0040619F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Elsevier's Integrated Review Biochemistry</w:t>
            </w:r>
            <w:r w:rsidRPr="002355E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2nd ed. Philadelphia: Elsevier/Saunders, 2012. Author: Pelley, John. ISBN: 9780323074469</w:t>
            </w:r>
          </w:p>
        </w:tc>
      </w:tr>
      <w:tr w:rsidR="002355E0" w:rsidRPr="002355E0" w14:paraId="20992536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1ABE494" w14:textId="77777777" w:rsid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Wheater's Functional Histology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6th ed. Philadelphia: Elsevier, 2013. Authors: Young, Barbara and Dowd, Geraldine. ISBN: 9780702047473</w:t>
            </w:r>
          </w:p>
          <w:p w14:paraId="0A6CB4CC" w14:textId="77777777" w:rsidR="00600D68" w:rsidRPr="00600D68" w:rsidRDefault="00600D68" w:rsidP="00600D68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600D68">
              <w:rPr>
                <w:rFonts w:ascii="Arial" w:eastAsia="Times New Roman" w:hAnsi="Arial" w:cs="Arial"/>
                <w:color w:val="000000"/>
                <w:sz w:val="17"/>
                <w:szCs w:val="17"/>
                <w:highlight w:val="cyan"/>
              </w:rPr>
              <w:t xml:space="preserve">Library </w:t>
            </w:r>
            <w:r w:rsidRPr="00600D68">
              <w:rPr>
                <w:rFonts w:ascii="Helvetica Neue" w:eastAsia="Times New Roman" w:hAnsi="Helvetica Neue"/>
                <w:color w:val="202020"/>
                <w:sz w:val="18"/>
                <w:szCs w:val="18"/>
                <w:highlight w:val="cyan"/>
                <w:shd w:val="clear" w:color="auto" w:fill="00FF00"/>
              </w:rPr>
              <w:t>Online Access: </w:t>
            </w:r>
            <w:hyperlink r:id="rId7" w:tgtFrame="_blank" w:history="1">
              <w:r w:rsidRPr="00600D68">
                <w:rPr>
                  <w:rFonts w:ascii="Helvetica Neue" w:eastAsia="Times New Roman" w:hAnsi="Helvetica Neue"/>
                  <w:color w:val="0076B2"/>
                  <w:sz w:val="16"/>
                  <w:szCs w:val="16"/>
                  <w:highlight w:val="cyan"/>
                  <w:u w:val="single"/>
                  <w:shd w:val="clear" w:color="auto" w:fill="FFFFFF"/>
                </w:rPr>
                <w:t>Available online as an eBook.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7609DFA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2355E0" w:rsidRPr="002355E0" w14:paraId="14D7B5F8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E355499" w14:textId="3F835F09" w:rsidR="00AD38B0" w:rsidRPr="00B3291C" w:rsidRDefault="002355E0" w:rsidP="00B3291C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Essential Cell Biology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4th ed. New York: Garland Science, 2014. Author: Alberts, Bruce. ISBN: 9780815344544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EFB2C1A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14:paraId="326C9A60" w14:textId="77777777" w:rsidR="002355E0" w:rsidRPr="002355E0" w:rsidRDefault="002355E0" w:rsidP="002355E0">
      <w:pPr>
        <w:rPr>
          <w:rFonts w:ascii="Times" w:eastAsia="Times New Roman" w:hAnsi="Times"/>
          <w:sz w:val="20"/>
          <w:szCs w:val="20"/>
        </w:rPr>
      </w:pP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355E0" w:rsidRPr="002355E0" w14:paraId="27B5ADA2" w14:textId="77777777" w:rsidTr="002355E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B6B1FF5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Structure and Function of Major Organ Systems</w:t>
            </w: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br/>
              <w:t>(January 3, 2017 - March 3, 2017)</w:t>
            </w:r>
          </w:p>
        </w:tc>
      </w:tr>
      <w:tr w:rsidR="002355E0" w:rsidRPr="002355E0" w14:paraId="533B577B" w14:textId="77777777" w:rsidTr="002355E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FD2D918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TWO are Required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6DF653A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SEVEN are Suggested</w:t>
            </w:r>
          </w:p>
        </w:tc>
      </w:tr>
      <w:tr w:rsidR="002355E0" w:rsidRPr="002355E0" w14:paraId="21519239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697FBBA" w14:textId="77777777" w:rsid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Gastrointestinal Physiology: Mosby Physiology Monograph Series (With STUDENT CONSULT Online Access)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8th ed. Mosby, 2013. Author: Johnson, Leonard R. 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ISBN-10: 0323100856, ISBN-13: 978-0323100854</w:t>
            </w:r>
          </w:p>
          <w:p w14:paraId="47E1B9C5" w14:textId="35B2E6F5" w:rsidR="00990233" w:rsidRPr="00B3291C" w:rsidRDefault="00990233" w:rsidP="00B3291C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990233">
              <w:rPr>
                <w:rFonts w:ascii="Arial" w:eastAsia="Times New Roman" w:hAnsi="Arial" w:cs="Arial"/>
                <w:color w:val="000000"/>
                <w:sz w:val="17"/>
                <w:szCs w:val="17"/>
                <w:highlight w:val="cyan"/>
              </w:rPr>
              <w:t xml:space="preserve">Library </w:t>
            </w:r>
            <w:r w:rsidRPr="00990233">
              <w:rPr>
                <w:rFonts w:ascii="Helvetica Neue" w:eastAsia="Times New Roman" w:hAnsi="Helvetica Neue"/>
                <w:color w:val="202020"/>
                <w:sz w:val="18"/>
                <w:szCs w:val="18"/>
                <w:highlight w:val="cyan"/>
                <w:shd w:val="clear" w:color="auto" w:fill="00FF00"/>
              </w:rPr>
              <w:t>Online Access: </w:t>
            </w:r>
            <w:hyperlink r:id="rId8" w:tgtFrame="_blank" w:history="1">
              <w:r w:rsidRPr="00990233">
                <w:rPr>
                  <w:rFonts w:ascii="Helvetica Neue" w:eastAsia="Times New Roman" w:hAnsi="Helvetica Neue"/>
                  <w:color w:val="0076B2"/>
                  <w:sz w:val="16"/>
                  <w:szCs w:val="16"/>
                  <w:highlight w:val="cyan"/>
                  <w:u w:val="single"/>
                  <w:shd w:val="clear" w:color="auto" w:fill="FFFFFF"/>
                </w:rPr>
                <w:t>Available online as an eBook.</w:t>
              </w:r>
            </w:hyperlink>
            <w:r>
              <w:rPr>
                <w:rFonts w:ascii="Times" w:eastAsia="Times New Roman" w:hAnsi="Times"/>
                <w:sz w:val="20"/>
                <w:szCs w:val="20"/>
              </w:rPr>
              <w:t xml:space="preserve"> (without STUDENT CONSULT)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9A08EB6" w14:textId="77777777" w:rsid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Medical Physiology: A Cellular and Molecular Approach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3rd ed. Philadelphia: Saunders Elsevier, 2016. Authors: Boron, Walter F. and Boulpaep, Emile L. 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ISBN: 9781455743773</w:t>
            </w:r>
          </w:p>
          <w:p w14:paraId="272A6AD7" w14:textId="44316315" w:rsidR="00990233" w:rsidRPr="00B3291C" w:rsidRDefault="00413CC1" w:rsidP="00350D68">
            <w:pPr>
              <w:rPr>
                <w:rFonts w:eastAsia="Times New Roman"/>
              </w:rPr>
            </w:pPr>
            <w:r w:rsidRPr="006D41CB">
              <w:rPr>
                <w:rStyle w:val="label"/>
                <w:rFonts w:ascii="Helvetica Neue" w:eastAsia="Times New Roman" w:hAnsi="Helvetica Neue"/>
                <w:color w:val="202020"/>
                <w:sz w:val="18"/>
                <w:szCs w:val="18"/>
                <w:highlight w:val="cyan"/>
                <w:shd w:val="clear" w:color="auto" w:fill="00FF00"/>
              </w:rPr>
              <w:t>Online resources:</w:t>
            </w:r>
            <w:r w:rsidRPr="006D41CB">
              <w:rPr>
                <w:rStyle w:val="apple-converted-space"/>
                <w:rFonts w:ascii="Helvetica Neue" w:eastAsia="Times New Roman" w:hAnsi="Helvetica Neue"/>
                <w:color w:val="202020"/>
                <w:highlight w:val="cyan"/>
                <w:shd w:val="clear" w:color="auto" w:fill="00FF00"/>
              </w:rPr>
              <w:t> </w:t>
            </w:r>
            <w:hyperlink r:id="rId9" w:tgtFrame="_blank" w:history="1">
              <w:r w:rsidRPr="006D41CB">
                <w:rPr>
                  <w:rStyle w:val="Hyperlink"/>
                  <w:rFonts w:ascii="Helvetica Neue" w:eastAsia="Times New Roman" w:hAnsi="Helvetica Neue"/>
                  <w:color w:val="0076B2"/>
                  <w:sz w:val="18"/>
                  <w:szCs w:val="18"/>
                  <w:highlight w:val="cyan"/>
                  <w:shd w:val="clear" w:color="auto" w:fill="FFFFFF"/>
                </w:rPr>
                <w:t>Available online as an eBook.</w:t>
              </w:r>
            </w:hyperlink>
          </w:p>
        </w:tc>
      </w:tr>
      <w:tr w:rsidR="002355E0" w:rsidRPr="002355E0" w14:paraId="34F4FAAA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1635F8F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Respiratory Physiology: The Essentials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10th ed. Philadelphia: Wolters Kluwer Health/Lippencott Williams &amp; Wilkins, 2015.. Author: West, John B. ISBN: 9781496310118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0E17A2C" w14:textId="77777777" w:rsid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Textbook of Medical Physiology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13th ed. Philadelphia, Pa: Saunders/Elsevier, 2011. Authors: Hall, John E. and Guyton, Arthur C. ISBN: 9781455770052</w:t>
            </w:r>
          </w:p>
          <w:p w14:paraId="6C55DC65" w14:textId="2B53260A" w:rsidR="009C0396" w:rsidRPr="00B3291C" w:rsidRDefault="009C0396" w:rsidP="00B3291C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9C0396">
              <w:rPr>
                <w:rFonts w:ascii="Arial" w:eastAsia="Times New Roman" w:hAnsi="Arial" w:cs="Arial"/>
                <w:color w:val="000000"/>
                <w:sz w:val="17"/>
                <w:szCs w:val="17"/>
                <w:highlight w:val="cyan"/>
              </w:rPr>
              <w:t xml:space="preserve">Library </w:t>
            </w:r>
            <w:r w:rsidRPr="009C0396">
              <w:rPr>
                <w:rFonts w:ascii="Helvetica Neue" w:eastAsia="Times New Roman" w:hAnsi="Helvetica Neue"/>
                <w:color w:val="202020"/>
                <w:sz w:val="18"/>
                <w:szCs w:val="18"/>
                <w:highlight w:val="cyan"/>
                <w:shd w:val="clear" w:color="auto" w:fill="00FF00"/>
              </w:rPr>
              <w:t>Online Access: </w:t>
            </w:r>
            <w:hyperlink r:id="rId10" w:tgtFrame="_blank" w:history="1">
              <w:r w:rsidRPr="009C0396">
                <w:rPr>
                  <w:rFonts w:ascii="Helvetica Neue" w:eastAsia="Times New Roman" w:hAnsi="Helvetica Neue"/>
                  <w:color w:val="0076B2"/>
                  <w:sz w:val="16"/>
                  <w:szCs w:val="16"/>
                  <w:highlight w:val="cyan"/>
                  <w:u w:val="single"/>
                  <w:shd w:val="clear" w:color="auto" w:fill="FFFFFF"/>
                </w:rPr>
                <w:t>Available online as an eBook.</w:t>
              </w:r>
            </w:hyperlink>
          </w:p>
        </w:tc>
      </w:tr>
      <w:tr w:rsidR="002355E0" w:rsidRPr="002355E0" w14:paraId="49224137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A7B30FC" w14:textId="5520271F" w:rsidR="00934E8F" w:rsidRDefault="00934E8F" w:rsidP="00934E8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</w:rPr>
              <w:t>Physiology</w:t>
            </w:r>
            <w:r w:rsidR="00A1630F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</w:rPr>
              <w:t>, 7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</w:rPr>
              <w:t>th ed. Philade</w:t>
            </w:r>
            <w:r w:rsidR="00A1630F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</w:rPr>
              <w:t>lphia, Pa: Moosby/Elsevier, 2018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</w:rPr>
              <w:t>. Authors: Berne, Robert M., Koeppen, Bruce M. and Staton, Bruce A. ISBN: 9780323073622</w:t>
            </w:r>
          </w:p>
          <w:p w14:paraId="35411BDB" w14:textId="5A4949EF" w:rsidR="002355E0" w:rsidRPr="002355E0" w:rsidRDefault="00A1630F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0233">
              <w:rPr>
                <w:rFonts w:ascii="Arial" w:eastAsia="Times New Roman" w:hAnsi="Arial" w:cs="Arial"/>
                <w:color w:val="000000"/>
                <w:sz w:val="17"/>
                <w:szCs w:val="17"/>
                <w:highlight w:val="cyan"/>
              </w:rPr>
              <w:t xml:space="preserve">Library </w:t>
            </w:r>
            <w:r w:rsidRPr="00990233">
              <w:rPr>
                <w:rFonts w:ascii="Helvetica Neue" w:eastAsia="Times New Roman" w:hAnsi="Helvetica Neue"/>
                <w:color w:val="202020"/>
                <w:sz w:val="18"/>
                <w:szCs w:val="18"/>
                <w:highlight w:val="cyan"/>
                <w:shd w:val="clear" w:color="auto" w:fill="00FF00"/>
              </w:rPr>
              <w:t>Online Access: </w:t>
            </w:r>
            <w:hyperlink r:id="rId11" w:tgtFrame="_blank" w:history="1">
              <w:r w:rsidRPr="00990233">
                <w:rPr>
                  <w:rFonts w:ascii="Helvetica Neue" w:eastAsia="Times New Roman" w:hAnsi="Helvetica Neue"/>
                  <w:color w:val="0076B2"/>
                  <w:sz w:val="16"/>
                  <w:szCs w:val="16"/>
                  <w:highlight w:val="cyan"/>
                  <w:u w:val="single"/>
                  <w:shd w:val="clear" w:color="auto" w:fill="FFFFFF"/>
                </w:rPr>
                <w:t>Available online as an eBook.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9F48A0C" w14:textId="77777777" w:rsidR="002355E0" w:rsidRDefault="002355E0" w:rsidP="00A1630F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Physiology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, </w:t>
            </w:r>
            <w:r w:rsidR="00A1630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 ed. Philade</w:t>
            </w:r>
            <w:r w:rsidR="00A1630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lphia, Pa: Moosby/Elsevier, 2018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Authors: Berne, Robert M., Koeppen, Bruce M. and Staton, Bruce A. ISBN: 9780323073622</w:t>
            </w:r>
          </w:p>
          <w:p w14:paraId="1DD68112" w14:textId="7560D349" w:rsidR="00A1630F" w:rsidRPr="002355E0" w:rsidRDefault="00A1630F" w:rsidP="00A1630F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90233">
              <w:rPr>
                <w:rFonts w:ascii="Arial" w:eastAsia="Times New Roman" w:hAnsi="Arial" w:cs="Arial"/>
                <w:color w:val="000000"/>
                <w:sz w:val="17"/>
                <w:szCs w:val="17"/>
                <w:highlight w:val="cyan"/>
              </w:rPr>
              <w:t xml:space="preserve">Library </w:t>
            </w:r>
            <w:r w:rsidRPr="00990233">
              <w:rPr>
                <w:rFonts w:ascii="Helvetica Neue" w:eastAsia="Times New Roman" w:hAnsi="Helvetica Neue"/>
                <w:color w:val="202020"/>
                <w:sz w:val="18"/>
                <w:szCs w:val="18"/>
                <w:highlight w:val="cyan"/>
                <w:shd w:val="clear" w:color="auto" w:fill="00FF00"/>
              </w:rPr>
              <w:t>Online Access: </w:t>
            </w:r>
            <w:hyperlink r:id="rId12" w:tgtFrame="_blank" w:history="1">
              <w:r w:rsidRPr="00990233">
                <w:rPr>
                  <w:rFonts w:ascii="Helvetica Neue" w:eastAsia="Times New Roman" w:hAnsi="Helvetica Neue"/>
                  <w:color w:val="0076B2"/>
                  <w:sz w:val="16"/>
                  <w:szCs w:val="16"/>
                  <w:highlight w:val="cyan"/>
                  <w:u w:val="single"/>
                  <w:shd w:val="clear" w:color="auto" w:fill="FFFFFF"/>
                </w:rPr>
                <w:t>Available online as an eBook.</w:t>
              </w:r>
            </w:hyperlink>
          </w:p>
        </w:tc>
      </w:tr>
      <w:tr w:rsidR="002355E0" w:rsidRPr="002355E0" w14:paraId="255825D0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22CC53B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0B80E8B" w14:textId="7012C921" w:rsidR="00D95BDC" w:rsidRPr="00B3291C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3291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Vander's Renal Physiology</w:t>
            </w:r>
            <w:r w:rsidRPr="00B3291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8th ed. New York: McGraw-Hill Education/Medical, 2013. Authors: Eaton, Douglass C. and Pooler, John. ISBN: 9780071797481</w:t>
            </w:r>
          </w:p>
          <w:p w14:paraId="4A9731A3" w14:textId="2FE709BA" w:rsidR="00D95BDC" w:rsidRPr="00B3291C" w:rsidRDefault="00D95BDC" w:rsidP="00B3291C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B3291C">
              <w:rPr>
                <w:rFonts w:ascii="Arial" w:eastAsia="Times New Roman" w:hAnsi="Arial" w:cs="Arial"/>
                <w:color w:val="000000"/>
                <w:sz w:val="17"/>
                <w:szCs w:val="17"/>
                <w:highlight w:val="cyan"/>
              </w:rPr>
              <w:t xml:space="preserve">Library </w:t>
            </w:r>
            <w:r w:rsidRPr="00B3291C">
              <w:rPr>
                <w:rFonts w:ascii="Helvetica Neue" w:eastAsia="Times New Roman" w:hAnsi="Helvetica Neue"/>
                <w:color w:val="202020"/>
                <w:sz w:val="18"/>
                <w:szCs w:val="18"/>
                <w:highlight w:val="cyan"/>
                <w:shd w:val="clear" w:color="auto" w:fill="00FF00"/>
              </w:rPr>
              <w:t>Online Access: </w:t>
            </w:r>
            <w:hyperlink r:id="rId13" w:tgtFrame="_blank" w:history="1">
              <w:r w:rsidRPr="00B3291C">
                <w:rPr>
                  <w:rFonts w:ascii="Helvetica Neue" w:eastAsia="Times New Roman" w:hAnsi="Helvetica Neue"/>
                  <w:color w:val="0076B2"/>
                  <w:sz w:val="16"/>
                  <w:szCs w:val="16"/>
                  <w:highlight w:val="cyan"/>
                  <w:u w:val="single"/>
                  <w:shd w:val="clear" w:color="auto" w:fill="F4F4F4"/>
                </w:rPr>
                <w:t>Available online as an eBook.</w:t>
              </w:r>
            </w:hyperlink>
          </w:p>
        </w:tc>
      </w:tr>
      <w:tr w:rsidR="002355E0" w:rsidRPr="002355E0" w14:paraId="1DC0CFEE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1AF701C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F8DFAC8" w14:textId="77777777" w:rsid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Endocrine Physiology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4th ed. New York Londo</w:t>
            </w:r>
            <w:r w:rsidR="00D95BD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: McGraw-Hill Medical McGraw-Hill distributor, 2013. Author: Molina, Patricia E. ISBN: 9780071796774</w:t>
            </w:r>
          </w:p>
          <w:p w14:paraId="026CA9F5" w14:textId="4D6CF1F9" w:rsidR="005E1DCB" w:rsidRPr="00D95BDC" w:rsidRDefault="00257C91" w:rsidP="00D95BDC">
            <w:pPr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highlight w:val="cyan"/>
              </w:rPr>
              <w:t>4</w:t>
            </w:r>
            <w:r w:rsidRPr="00257C91">
              <w:rPr>
                <w:rFonts w:ascii="Arial" w:eastAsia="Times New Roman" w:hAnsi="Arial" w:cs="Arial"/>
                <w:color w:val="000000"/>
                <w:sz w:val="17"/>
                <w:szCs w:val="17"/>
                <w:highlight w:val="cyan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highlight w:val="cyan"/>
              </w:rPr>
              <w:t xml:space="preserve"> ed  </w:t>
            </w:r>
            <w:r w:rsidR="005E1DCB" w:rsidRPr="00D95BDC">
              <w:rPr>
                <w:rFonts w:ascii="Arial" w:eastAsia="Times New Roman" w:hAnsi="Arial" w:cs="Arial"/>
                <w:color w:val="000000"/>
                <w:sz w:val="17"/>
                <w:szCs w:val="17"/>
                <w:highlight w:val="cyan"/>
              </w:rPr>
              <w:t xml:space="preserve">Library </w:t>
            </w:r>
            <w:r w:rsidR="005E1DCB" w:rsidRPr="00D95BDC">
              <w:rPr>
                <w:rFonts w:ascii="Helvetica Neue" w:eastAsia="Times New Roman" w:hAnsi="Helvetica Neue"/>
                <w:color w:val="202020"/>
                <w:sz w:val="18"/>
                <w:szCs w:val="18"/>
                <w:highlight w:val="cyan"/>
                <w:shd w:val="clear" w:color="auto" w:fill="00FF00"/>
              </w:rPr>
              <w:t>Online Access: </w:t>
            </w:r>
            <w:hyperlink r:id="rId14" w:tgtFrame="_blank" w:history="1">
              <w:r w:rsidR="005E1DCB" w:rsidRPr="00D95BDC">
                <w:rPr>
                  <w:rFonts w:ascii="Helvetica Neue" w:eastAsia="Times New Roman" w:hAnsi="Helvetica Neue"/>
                  <w:color w:val="0076B2"/>
                  <w:sz w:val="16"/>
                  <w:szCs w:val="16"/>
                  <w:highlight w:val="cyan"/>
                  <w:u w:val="single"/>
                  <w:shd w:val="clear" w:color="auto" w:fill="F4F4F4"/>
                </w:rPr>
                <w:t>Available online as an eBook.</w:t>
              </w:r>
            </w:hyperlink>
          </w:p>
        </w:tc>
      </w:tr>
      <w:tr w:rsidR="002355E0" w:rsidRPr="002355E0" w14:paraId="6AA6BA84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8F5B296" w14:textId="77777777" w:rsidR="002355E0" w:rsidRPr="00277FDC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highlight w:val="cyan"/>
              </w:rPr>
            </w:pPr>
            <w:r w:rsidRPr="00277FD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highlight w:val="cy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4D0D5CB" w14:textId="678BA948" w:rsidR="002355E0" w:rsidRPr="00B3291C" w:rsidRDefault="002355E0" w:rsidP="00B3291C">
            <w:pPr>
              <w:rPr>
                <w:rFonts w:eastAsia="Times New Roman"/>
                <w:highlight w:val="cyan"/>
              </w:rPr>
            </w:pPr>
            <w:r w:rsidRPr="00B3291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Gastrointestinal Physiology: Mosby Physiology Monograph Series</w:t>
            </w:r>
            <w:r w:rsidRPr="00B3291C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8th ed. Philadelphia, Pa: Elsevier, Mosby, 2013. Authors: Johnson, L. R. ISBN: 9780323086974</w:t>
            </w:r>
            <w:r w:rsidR="00277FDC" w:rsidRPr="00B3291C">
              <w:rPr>
                <w:rStyle w:val="BalloonTextChar"/>
                <w:rFonts w:eastAsia="Times New Roman"/>
                <w:shd w:val="clear" w:color="auto" w:fill="00FF00"/>
              </w:rPr>
              <w:t xml:space="preserve"> </w:t>
            </w:r>
            <w:r w:rsidR="00277FDC" w:rsidRPr="00277FDC">
              <w:rPr>
                <w:rStyle w:val="label"/>
                <w:rFonts w:eastAsia="Times New Roman"/>
                <w:sz w:val="19"/>
                <w:szCs w:val="19"/>
                <w:highlight w:val="cyan"/>
                <w:shd w:val="clear" w:color="auto" w:fill="00FF00"/>
              </w:rPr>
              <w:t xml:space="preserve">Online access: </w:t>
            </w:r>
            <w:hyperlink r:id="rId15" w:tgtFrame="_blank" w:history="1">
              <w:r w:rsidR="00277FDC" w:rsidRPr="00277FDC">
                <w:rPr>
                  <w:rStyle w:val="Hyperlink"/>
                  <w:rFonts w:eastAsia="Times New Roman"/>
                  <w:sz w:val="19"/>
                  <w:szCs w:val="19"/>
                  <w:highlight w:val="cyan"/>
                </w:rPr>
                <w:t>Available online as an eBook.</w:t>
              </w:r>
            </w:hyperlink>
            <w:r w:rsidR="00277FDC" w:rsidRPr="00277FDC">
              <w:rPr>
                <w:rStyle w:val="resultssummary"/>
                <w:rFonts w:eastAsia="Times New Roman"/>
                <w:highlight w:val="cyan"/>
              </w:rPr>
              <w:t xml:space="preserve"> </w:t>
            </w:r>
          </w:p>
        </w:tc>
      </w:tr>
      <w:tr w:rsidR="002355E0" w:rsidRPr="002355E0" w14:paraId="60810277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BBF20F4" w14:textId="77777777" w:rsidR="00277FDC" w:rsidRDefault="00277FDC" w:rsidP="002355E0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194E37C4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08FCC3A" w14:textId="77777777" w:rsid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Cardiovascular Physiology: Mosby Physiology Monograph Series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10th ed. Philadelphia, Pa: Elsevier, Mosby, 2013. Authors: Pappano, Achilles, J., Wier, Withrow G. and Levy, Matthew N. ISBN: 9780323086974</w:t>
            </w:r>
          </w:p>
          <w:p w14:paraId="68BE1D90" w14:textId="382CF58F" w:rsidR="00D95BDC" w:rsidRPr="00B3291C" w:rsidRDefault="00D95BDC" w:rsidP="00B3291C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95BDC">
              <w:rPr>
                <w:rFonts w:ascii="Arial" w:eastAsia="Times New Roman" w:hAnsi="Arial" w:cs="Arial"/>
                <w:color w:val="000000"/>
                <w:sz w:val="17"/>
                <w:szCs w:val="17"/>
                <w:highlight w:val="cyan"/>
              </w:rPr>
              <w:t xml:space="preserve">Library </w:t>
            </w:r>
            <w:r w:rsidRPr="00D95BDC">
              <w:rPr>
                <w:rFonts w:ascii="Helvetica Neue" w:eastAsia="Times New Roman" w:hAnsi="Helvetica Neue"/>
                <w:color w:val="202020"/>
                <w:sz w:val="18"/>
                <w:szCs w:val="18"/>
                <w:highlight w:val="cyan"/>
                <w:shd w:val="clear" w:color="auto" w:fill="00FF00"/>
              </w:rPr>
              <w:t>Online Access: </w:t>
            </w:r>
            <w:hyperlink r:id="rId16" w:tgtFrame="_blank" w:history="1">
              <w:r w:rsidRPr="00D95BDC">
                <w:rPr>
                  <w:rFonts w:ascii="Helvetica Neue" w:eastAsia="Times New Roman" w:hAnsi="Helvetica Neue"/>
                  <w:color w:val="0076B2"/>
                  <w:sz w:val="16"/>
                  <w:szCs w:val="16"/>
                  <w:highlight w:val="cyan"/>
                  <w:u w:val="single"/>
                  <w:shd w:val="clear" w:color="auto" w:fill="FFFFFF"/>
                </w:rPr>
                <w:t>Available online as an eBook.</w:t>
              </w:r>
            </w:hyperlink>
          </w:p>
        </w:tc>
      </w:tr>
      <w:tr w:rsidR="002355E0" w:rsidRPr="002355E0" w14:paraId="74F0D5FA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0487150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FD54A83" w14:textId="77777777" w:rsidR="00B3291C" w:rsidRDefault="00B3291C" w:rsidP="00825FD0">
            <w:pPr>
              <w:rPr>
                <w:rStyle w:val="Strong"/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14:paraId="062FDAFD" w14:textId="24985C15" w:rsidR="002355E0" w:rsidRPr="00B3291C" w:rsidRDefault="00825FD0" w:rsidP="00B3291C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</w:rPr>
              <w:t>First Aid for USMLE Step 1 2017: A Student-to-Student Guide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FFFFFF"/>
              </w:rPr>
              <w:t>. New York: McGraw-Hill Medical, 2017. Authors: Le, Sochat and Bhushan. ISBN: 9781259837630</w:t>
            </w:r>
          </w:p>
        </w:tc>
      </w:tr>
    </w:tbl>
    <w:p w14:paraId="564DCF41" w14:textId="77777777" w:rsidR="002355E0" w:rsidRPr="002355E0" w:rsidRDefault="002355E0" w:rsidP="002355E0">
      <w:pPr>
        <w:rPr>
          <w:rFonts w:ascii="Times" w:eastAsia="Times New Roman" w:hAnsi="Times"/>
          <w:sz w:val="20"/>
          <w:szCs w:val="20"/>
        </w:rPr>
      </w:pP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355E0" w:rsidRPr="002355E0" w14:paraId="75C0F21E" w14:textId="77777777" w:rsidTr="002355E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6CE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214DF23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Host Defense</w:t>
            </w: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br/>
              <w:t>(March 20, 2017 - June 2, 2017)</w:t>
            </w:r>
          </w:p>
        </w:tc>
      </w:tr>
      <w:tr w:rsidR="002355E0" w:rsidRPr="002355E0" w14:paraId="421CED8A" w14:textId="77777777" w:rsidTr="00C272AF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6154FC8" w14:textId="77777777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  <w:r w:rsidRPr="002355E0">
              <w:rPr>
                <w:rFonts w:eastAsia="Times New Roman"/>
                <w:b/>
                <w:bCs/>
                <w:color w:val="333333"/>
                <w:sz w:val="27"/>
                <w:szCs w:val="27"/>
              </w:rPr>
              <w:t>TWO are Required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AA25ED4" w14:textId="5AA0DADC" w:rsidR="002355E0" w:rsidRPr="002355E0" w:rsidRDefault="002355E0" w:rsidP="002355E0">
            <w:pPr>
              <w:spacing w:line="315" w:lineRule="atLeast"/>
              <w:jc w:val="center"/>
              <w:outlineLvl w:val="1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2355E0" w:rsidRPr="002355E0" w14:paraId="7A741DE8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AD1B127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The Immune System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 4th ed. New York: Garland Science, 2014. Authors: Parham, Peter and Charles Janeway. ISBN: 9780815344667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9862633" w14:textId="493D9599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2355E0" w:rsidRPr="002355E0" w14:paraId="72C9AB76" w14:textId="77777777" w:rsidTr="002355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1A9F0FE" w14:textId="77777777" w:rsid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355E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Medical Microbiology</w:t>
            </w:r>
            <w:r w:rsidRPr="002355E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8th ed. Philadelphia: Elsevier/Saunders, 2015. Authors: Murray, Patrick R., Rosenthal, Ken S. and Pfaller, Michael A. ISBN: 9780323299565</w:t>
            </w:r>
          </w:p>
          <w:p w14:paraId="53AC5400" w14:textId="288EAC36" w:rsidR="005C103B" w:rsidRPr="00B3291C" w:rsidRDefault="00C272AF" w:rsidP="00B3291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6D41CB">
              <w:rPr>
                <w:rStyle w:val="label"/>
                <w:rFonts w:ascii="Arial" w:eastAsia="Times New Roman" w:hAnsi="Arial" w:cs="Arial"/>
                <w:sz w:val="19"/>
                <w:szCs w:val="19"/>
                <w:highlight w:val="cyan"/>
                <w:shd w:val="clear" w:color="auto" w:fill="00FF00"/>
              </w:rPr>
              <w:t xml:space="preserve">Online resources: </w:t>
            </w:r>
            <w:hyperlink r:id="rId17" w:tgtFrame="_blank" w:history="1">
              <w:r w:rsidRPr="006D41CB">
                <w:rPr>
                  <w:rStyle w:val="Hyperlink"/>
                  <w:rFonts w:ascii="Arial" w:eastAsia="Times New Roman" w:hAnsi="Arial" w:cs="Arial"/>
                  <w:sz w:val="19"/>
                  <w:szCs w:val="19"/>
                  <w:highlight w:val="cyan"/>
                </w:rPr>
                <w:t>Available online as an eBook.</w:t>
              </w:r>
            </w:hyperlink>
            <w:r w:rsidRPr="00C272AF">
              <w:rPr>
                <w:rStyle w:val="resultssummary"/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51F749F" w14:textId="77777777" w:rsidR="002355E0" w:rsidRPr="002355E0" w:rsidRDefault="002355E0" w:rsidP="002355E0">
            <w:pPr>
              <w:spacing w:line="22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355E0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14:paraId="60C74F2F" w14:textId="77777777" w:rsidR="00C272AF" w:rsidRDefault="00C272AF" w:rsidP="00C272AF">
      <w:pPr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</w:pPr>
      <w:r>
        <w:rPr>
          <w:rStyle w:val="Strong"/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>Basic and Clinical Pharmacology</w:t>
      </w:r>
      <w:r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 xml:space="preserve">, 13th ed. New York: </w:t>
      </w:r>
    </w:p>
    <w:p w14:paraId="77EC5F5C" w14:textId="77777777" w:rsidR="00C272AF" w:rsidRDefault="00C272AF" w:rsidP="00C272AF">
      <w:pPr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 xml:space="preserve">McGraw-Hill Education, 2015. Authors: Katzung, Bertran G. </w:t>
      </w:r>
    </w:p>
    <w:p w14:paraId="0CD19ED7" w14:textId="42133506" w:rsidR="00C272AF" w:rsidRDefault="00C272AF" w:rsidP="00C272AF">
      <w:pPr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>and Anthony J. Trevor. ISBN: 9780071825054</w:t>
      </w:r>
    </w:p>
    <w:p w14:paraId="3982C322" w14:textId="6EC60FDC" w:rsidR="00631206" w:rsidRDefault="00631206" w:rsidP="00631206">
      <w:pPr>
        <w:rPr>
          <w:rFonts w:eastAsia="Times New Roman"/>
        </w:rPr>
      </w:pPr>
      <w:r w:rsidRPr="006D41CB">
        <w:rPr>
          <w:rStyle w:val="label"/>
          <w:rFonts w:eastAsia="Times New Roman"/>
          <w:highlight w:val="cyan"/>
          <w:shd w:val="clear" w:color="auto" w:fill="00FF00"/>
        </w:rPr>
        <w:t xml:space="preserve">Online access: </w:t>
      </w:r>
      <w:hyperlink r:id="rId18" w:tgtFrame="_blank" w:history="1">
        <w:r w:rsidRPr="006D41CB">
          <w:rPr>
            <w:rStyle w:val="Hyperlink"/>
            <w:rFonts w:eastAsia="Times New Roman"/>
            <w:highlight w:val="cyan"/>
          </w:rPr>
          <w:t>Available online as an eBook.</w:t>
        </w:r>
      </w:hyperlink>
      <w:r>
        <w:rPr>
          <w:rStyle w:val="resultssummary"/>
          <w:rFonts w:eastAsia="Times New Roman"/>
        </w:rPr>
        <w:t xml:space="preserve"> </w:t>
      </w:r>
    </w:p>
    <w:p w14:paraId="30F7E562" w14:textId="77777777" w:rsidR="00631206" w:rsidRDefault="00631206" w:rsidP="00C272AF">
      <w:pPr>
        <w:rPr>
          <w:rFonts w:eastAsia="Times New Roman"/>
        </w:rPr>
      </w:pPr>
    </w:p>
    <w:p w14:paraId="3DC3B472" w14:textId="77777777" w:rsidR="005E203F" w:rsidRDefault="005E203F"/>
    <w:sectPr w:rsidR="005E203F" w:rsidSect="005C103B">
      <w:pgSz w:w="12240" w:h="15840"/>
      <w:pgMar w:top="1152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E0"/>
    <w:rsid w:val="00095E93"/>
    <w:rsid w:val="001056F2"/>
    <w:rsid w:val="001A5400"/>
    <w:rsid w:val="001D6920"/>
    <w:rsid w:val="002355E0"/>
    <w:rsid w:val="00257C91"/>
    <w:rsid w:val="0027777E"/>
    <w:rsid w:val="00277FDC"/>
    <w:rsid w:val="00350D68"/>
    <w:rsid w:val="00383F08"/>
    <w:rsid w:val="0040619F"/>
    <w:rsid w:val="00413CC1"/>
    <w:rsid w:val="00524B7F"/>
    <w:rsid w:val="005C103B"/>
    <w:rsid w:val="005E1DCB"/>
    <w:rsid w:val="005E203F"/>
    <w:rsid w:val="00600D68"/>
    <w:rsid w:val="00631206"/>
    <w:rsid w:val="006D41CB"/>
    <w:rsid w:val="007632C1"/>
    <w:rsid w:val="007C42FA"/>
    <w:rsid w:val="00825FD0"/>
    <w:rsid w:val="009000C9"/>
    <w:rsid w:val="00933253"/>
    <w:rsid w:val="00934E8F"/>
    <w:rsid w:val="00990233"/>
    <w:rsid w:val="009C0396"/>
    <w:rsid w:val="00A100A9"/>
    <w:rsid w:val="00A1630F"/>
    <w:rsid w:val="00A80CC9"/>
    <w:rsid w:val="00AD38B0"/>
    <w:rsid w:val="00B3291C"/>
    <w:rsid w:val="00C272AF"/>
    <w:rsid w:val="00D95BDC"/>
    <w:rsid w:val="00F8515A"/>
    <w:rsid w:val="00FB4A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B140C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3CC1"/>
    <w:pPr>
      <w:spacing w:after="0"/>
    </w:pPr>
    <w:rPr>
      <w:rFonts w:ascii="Times New Roman" w:hAnsi="Times New Roman" w:cs="Times New Roma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355E0"/>
    <w:pPr>
      <w:spacing w:before="100" w:beforeAutospacing="1" w:after="100" w:afterAutospacing="1"/>
      <w:outlineLvl w:val="0"/>
    </w:pPr>
    <w:rPr>
      <w:rFonts w:ascii="Times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355E0"/>
    <w:pPr>
      <w:spacing w:before="100" w:beforeAutospacing="1" w:after="100" w:afterAutospacing="1"/>
      <w:outlineLvl w:val="1"/>
    </w:pPr>
    <w:rPr>
      <w:rFonts w:ascii="Times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253"/>
    <w:rPr>
      <w:rFonts w:ascii="Lucida Grande" w:hAnsi="Lucida Grande" w:cstheme="minorBid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5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55E0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355E0"/>
    <w:rPr>
      <w:rFonts w:ascii="Times" w:hAnsi="Times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2355E0"/>
    <w:rPr>
      <w:b/>
      <w:bCs/>
    </w:rPr>
  </w:style>
  <w:style w:type="character" w:customStyle="1" w:styleId="apple-converted-space">
    <w:name w:val="apple-converted-space"/>
    <w:basedOn w:val="DefaultParagraphFont"/>
    <w:rsid w:val="002355E0"/>
  </w:style>
  <w:style w:type="character" w:customStyle="1" w:styleId="resultssummary">
    <w:name w:val="results_summary"/>
    <w:basedOn w:val="DefaultParagraphFont"/>
    <w:rsid w:val="00277FDC"/>
  </w:style>
  <w:style w:type="character" w:customStyle="1" w:styleId="label">
    <w:name w:val="label"/>
    <w:basedOn w:val="DefaultParagraphFont"/>
    <w:rsid w:val="00277FDC"/>
  </w:style>
  <w:style w:type="character" w:styleId="Hyperlink">
    <w:name w:val="Hyperlink"/>
    <w:basedOn w:val="DefaultParagraphFont"/>
    <w:uiPriority w:val="99"/>
    <w:semiHidden/>
    <w:unhideWhenUsed/>
    <w:rsid w:val="00277F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7F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librarycatalog.ttuhsc.edu/cgi-bin/koha/tracklinks.pl?uri=http%3A%2F%2Fezproxy.ttuhsc.edu%2Flogin%3Furl%3Dhttp%3A%2F%2Fwww.clinicalkey.com%2Fdura%2Fbrowse%2FbookChapter%2F3-s2.0-C20090628919&amp;biblionumber=100855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ezproxy.ttuhsc.edu/login?url=https://www.clinicalkey.com/dura/browse/bookChapter/3-s2.0-C20120065131" TargetMode="External"/><Relationship Id="rId11" Type="http://schemas.openxmlformats.org/officeDocument/2006/relationships/hyperlink" Target="http://ezproxy.ttuhsc.edu/login?url=http://www.clinicalkey.com/dura/browse/bookChapter/3-s2.0-C20110067224" TargetMode="External"/><Relationship Id="rId12" Type="http://schemas.openxmlformats.org/officeDocument/2006/relationships/hyperlink" Target="http://ezproxy.ttuhsc.edu/login?url=http://www.clinicalkey.com/dura/browse/bookChapter/3-s2.0-C20110067224" TargetMode="External"/><Relationship Id="rId13" Type="http://schemas.openxmlformats.org/officeDocument/2006/relationships/hyperlink" Target="http://ezproxy.ttuhsc.edu/login?url=http://accessmedicine.mhmedical.com/book.aspx?bookid=505" TargetMode="External"/><Relationship Id="rId14" Type="http://schemas.openxmlformats.org/officeDocument/2006/relationships/hyperlink" Target="http://ezproxy.ttuhsc.edu/login?url=http://accessmedicine.mhmedical.com/book.aspx?bookid=505" TargetMode="External"/><Relationship Id="rId15" Type="http://schemas.openxmlformats.org/officeDocument/2006/relationships/hyperlink" Target="https://librarycatalog.ttuhsc.edu/cgi-bin/koha/tracklinks.pl?uri=http%3A%2F%2Fezproxy.ttuhsc.edu%2Flogin%3Furl%3Dhttp%3A%2F%2Fwww.clinicalkey.com%2Fdura%2Fbrowse%2FbookChapter%2F3-s2.0-C20110067224&amp;biblionumber=101282" TargetMode="External"/><Relationship Id="rId16" Type="http://schemas.openxmlformats.org/officeDocument/2006/relationships/hyperlink" Target="http://ezproxy.ttuhsc.edu/login?url=http://www.clinicalkey.com/dura/browse/bookChapter/3-s2.0-C20100690365" TargetMode="External"/><Relationship Id="rId17" Type="http://schemas.openxmlformats.org/officeDocument/2006/relationships/hyperlink" Target="https://librarycatalog.ttuhsc.edu/cgi-bin/koha/tracklinks.pl?uri=http%3A%2F%2Fezproxy.ttuhsc.edu%2Flogin%3Furl%3Dhttp%3A%2F%2Fwww.clinicalkey.com%2Fdura%2Fbrowse%2FbookChapter%2F3-s2.0-C20100666946&amp;biblionumber=101180" TargetMode="External"/><Relationship Id="rId18" Type="http://schemas.openxmlformats.org/officeDocument/2006/relationships/hyperlink" Target="https://librarycatalog.ttuhsc.edu/cgi-bin/koha/tracklinks.pl?uri=http%3A%2F%2Fezproxy.ttuhsc.edu%2Flogin%3Furl%3Dhttp%3A%2F%2Faccessmedicine.mhmedical.com%2Fbook.aspx%3Fbookid%3D1193&amp;biblionumber=110518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ezproxy.ttuhsc.edu/login?url=http://batesvisualguide.com/" TargetMode="External"/><Relationship Id="rId5" Type="http://schemas.openxmlformats.org/officeDocument/2006/relationships/hyperlink" Target="http://ezproxy.ttuhsc.edu/login?url=http://accessmedicine.mhmedical.com/book.aspx?bookid=500" TargetMode="External"/><Relationship Id="rId6" Type="http://schemas.openxmlformats.org/officeDocument/2006/relationships/hyperlink" Target="http://ezproxy.ttuhsc.edu/login?url=https://www.clinicalkey.com/dura/browse/bookChapter/3-s2.0-C20100686068" TargetMode="External"/><Relationship Id="rId7" Type="http://schemas.openxmlformats.org/officeDocument/2006/relationships/hyperlink" Target="http://ezproxy.ttuhsc.edu/login?url=http://www.clinicalkey.com/dura/browse/bookChapter/3-s2.0-C20090600258" TargetMode="External"/><Relationship Id="rId8" Type="http://schemas.openxmlformats.org/officeDocument/2006/relationships/hyperlink" Target="http://ezproxy.ttuhsc.edu/login?url=http://www.clinicalkey.com/dura/browse/bookChapter/3-s2.0-C20110067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1283</Words>
  <Characters>7314</Characters>
  <Application>Microsoft Macintosh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2017-2018 MS 1 Booklist</vt:lpstr>
    </vt:vector>
  </TitlesOfParts>
  <Company/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2017-06-02T15:59:00Z</cp:lastPrinted>
  <dcterms:created xsi:type="dcterms:W3CDTF">2017-06-02T16:04:00Z</dcterms:created>
  <dcterms:modified xsi:type="dcterms:W3CDTF">2017-06-02T19:02:00Z</dcterms:modified>
</cp:coreProperties>
</file>